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1C" w:rsidRPr="00C836F8" w:rsidRDefault="003C7E94" w:rsidP="00C836F8">
      <w:pPr>
        <w:spacing w:after="0" w:line="360" w:lineRule="auto"/>
        <w:jc w:val="right"/>
        <w:rPr>
          <w:rFonts w:ascii="Sylfaen" w:hAnsi="Sylfaen"/>
          <w:sz w:val="28"/>
          <w:szCs w:val="24"/>
          <w:lang w:val="ka-GE"/>
        </w:rPr>
      </w:pPr>
      <w:r w:rsidRPr="00C836F8">
        <w:rPr>
          <w:rFonts w:ascii="Sylfaen" w:hAnsi="Sylfaen"/>
          <w:sz w:val="28"/>
          <w:szCs w:val="24"/>
          <w:lang w:val="ka-GE"/>
        </w:rPr>
        <w:t>სს მინა</w:t>
      </w:r>
    </w:p>
    <w:p w:rsidR="003C7E94" w:rsidRPr="00BB7089" w:rsidRDefault="003C7E94" w:rsidP="00C836F8">
      <w:pPr>
        <w:spacing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წყლის </w:t>
      </w:r>
      <w:r w:rsidR="007E7709" w:rsidRPr="00BB7089">
        <w:rPr>
          <w:rFonts w:ascii="Sylfaen" w:hAnsi="Sylfaen"/>
          <w:sz w:val="24"/>
          <w:szCs w:val="24"/>
          <w:lang w:val="ka-GE"/>
        </w:rPr>
        <w:t>გაუმჯობესების</w:t>
      </w:r>
      <w:r w:rsidR="00CC36F6" w:rsidRPr="00BB7089">
        <w:rPr>
          <w:rFonts w:ascii="Sylfaen" w:hAnsi="Sylfaen"/>
          <w:sz w:val="24"/>
          <w:szCs w:val="24"/>
          <w:lang w:val="ka-GE"/>
        </w:rPr>
        <w:t>თვის</w:t>
      </w:r>
      <w:r w:rsidR="00690480" w:rsidRPr="00BB7089">
        <w:rPr>
          <w:rFonts w:ascii="Sylfaen" w:hAnsi="Sylfaen"/>
          <w:sz w:val="24"/>
          <w:szCs w:val="24"/>
          <w:lang w:val="ka-GE"/>
        </w:rPr>
        <w:t xml:space="preserve"> </w:t>
      </w:r>
      <w:r w:rsidR="00CC36F6" w:rsidRPr="00BB7089">
        <w:rPr>
          <w:rFonts w:ascii="Sylfaen" w:hAnsi="Sylfaen"/>
          <w:sz w:val="24"/>
          <w:szCs w:val="24"/>
          <w:lang w:val="ka-GE"/>
        </w:rPr>
        <w:t xml:space="preserve">საჭირო </w:t>
      </w:r>
      <w:r w:rsidRPr="00BB7089">
        <w:rPr>
          <w:rFonts w:ascii="Sylfaen" w:hAnsi="Sylfaen"/>
          <w:sz w:val="24"/>
          <w:szCs w:val="24"/>
          <w:lang w:val="ka-GE"/>
        </w:rPr>
        <w:t>ქიმიური საშუალებებისა და მომსახურების ზოგადი პირობები</w:t>
      </w:r>
    </w:p>
    <w:p w:rsidR="003C7E94" w:rsidRPr="00BB7089" w:rsidRDefault="006C38A1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ტენდერის შედეგად გამარჯვებული კომპანია</w:t>
      </w:r>
      <w:r w:rsidR="004629F4">
        <w:rPr>
          <w:rFonts w:ascii="Sylfaen" w:hAnsi="Sylfaen"/>
          <w:sz w:val="24"/>
          <w:szCs w:val="24"/>
          <w:lang w:val="ka-GE"/>
        </w:rPr>
        <w:t xml:space="preserve"> (შემსრულებელი)</w:t>
      </w:r>
      <w:r>
        <w:rPr>
          <w:rFonts w:ascii="Sylfaen" w:hAnsi="Sylfaen"/>
          <w:sz w:val="24"/>
          <w:szCs w:val="24"/>
          <w:lang w:val="ka-GE"/>
        </w:rPr>
        <w:t xml:space="preserve"> ვალდებული იქნება წყლის გაუმჯობესების პროცედურებთან ერთად, დამკვეთის (ს.ს.“მინა“-ს) მოთხოვნის შესაბამისად </w:t>
      </w:r>
      <w:r w:rsidR="003C7E94" w:rsidRPr="00BB7089">
        <w:rPr>
          <w:rFonts w:ascii="Sylfaen" w:hAnsi="Sylfaen"/>
          <w:sz w:val="24"/>
          <w:szCs w:val="24"/>
          <w:lang w:val="ka-GE"/>
        </w:rPr>
        <w:t xml:space="preserve"> </w:t>
      </w:r>
      <w:r w:rsidR="00CC36F6" w:rsidRPr="00BB7089">
        <w:rPr>
          <w:rFonts w:ascii="Sylfaen" w:hAnsi="Sylfaen"/>
          <w:sz w:val="24"/>
          <w:szCs w:val="24"/>
          <w:lang w:val="ka-GE"/>
        </w:rPr>
        <w:t xml:space="preserve">განახორციელოს  </w:t>
      </w:r>
      <w:r>
        <w:rPr>
          <w:rFonts w:ascii="Sylfaen" w:hAnsi="Sylfaen"/>
          <w:sz w:val="24"/>
          <w:szCs w:val="24"/>
          <w:lang w:val="ka-GE"/>
        </w:rPr>
        <w:t xml:space="preserve">წყლის </w:t>
      </w:r>
      <w:r w:rsidR="003C7E94" w:rsidRPr="00BB7089">
        <w:rPr>
          <w:rFonts w:ascii="Sylfaen" w:hAnsi="Sylfaen"/>
          <w:sz w:val="24"/>
          <w:szCs w:val="24"/>
          <w:lang w:val="ka-GE"/>
        </w:rPr>
        <w:t>მექანიკურ</w:t>
      </w:r>
      <w:r w:rsidR="00CC36F6" w:rsidRPr="00BB7089">
        <w:rPr>
          <w:rFonts w:ascii="Sylfaen" w:hAnsi="Sylfaen"/>
          <w:sz w:val="24"/>
          <w:szCs w:val="24"/>
          <w:lang w:val="ka-GE"/>
        </w:rPr>
        <w:t>ი</w:t>
      </w:r>
      <w:r w:rsidR="003C7E94" w:rsidRPr="00BB7089">
        <w:rPr>
          <w:rFonts w:ascii="Sylfaen" w:hAnsi="Sylfaen"/>
          <w:sz w:val="24"/>
          <w:szCs w:val="24"/>
          <w:lang w:val="ka-GE"/>
        </w:rPr>
        <w:t xml:space="preserve"> და ქიმიურ</w:t>
      </w:r>
      <w:r w:rsidR="00CC36F6" w:rsidRPr="00BB7089">
        <w:rPr>
          <w:rFonts w:ascii="Sylfaen" w:hAnsi="Sylfaen"/>
          <w:sz w:val="24"/>
          <w:szCs w:val="24"/>
          <w:lang w:val="ka-GE"/>
        </w:rPr>
        <w:t>ი</w:t>
      </w:r>
      <w:r w:rsidR="003C7E94" w:rsidRPr="00BB7089">
        <w:rPr>
          <w:rFonts w:ascii="Sylfaen" w:hAnsi="Sylfaen"/>
          <w:sz w:val="24"/>
          <w:szCs w:val="24"/>
          <w:lang w:val="ka-GE"/>
        </w:rPr>
        <w:t xml:space="preserve"> წმენდა.</w:t>
      </w:r>
    </w:p>
    <w:p w:rsidR="003C7E94" w:rsidRPr="00BB7089" w:rsidRDefault="003C7E94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წყლის </w:t>
      </w:r>
      <w:r w:rsidR="002425CF" w:rsidRPr="00BB7089">
        <w:rPr>
          <w:rFonts w:ascii="Sylfaen" w:hAnsi="Sylfaen"/>
          <w:sz w:val="24"/>
          <w:szCs w:val="24"/>
          <w:lang w:val="ka-GE"/>
        </w:rPr>
        <w:t>გაუმჯობესების</w:t>
      </w:r>
      <w:r w:rsidRPr="00BB7089">
        <w:rPr>
          <w:rFonts w:ascii="Sylfaen" w:hAnsi="Sylfaen"/>
          <w:sz w:val="24"/>
          <w:szCs w:val="24"/>
          <w:lang w:val="ka-GE"/>
        </w:rPr>
        <w:t xml:space="preserve"> პროგრამამ </w:t>
      </w:r>
      <w:r w:rsidR="002425CF" w:rsidRPr="00BB7089">
        <w:rPr>
          <w:rFonts w:ascii="Sylfaen" w:hAnsi="Sylfaen"/>
          <w:sz w:val="24"/>
          <w:szCs w:val="24"/>
          <w:lang w:val="ka-GE"/>
        </w:rPr>
        <w:t xml:space="preserve">უნდა შეძლოს  </w:t>
      </w:r>
      <w:r w:rsidRPr="00BB7089">
        <w:rPr>
          <w:rFonts w:ascii="Sylfaen" w:hAnsi="Sylfaen"/>
          <w:sz w:val="24"/>
          <w:szCs w:val="24"/>
          <w:lang w:val="ka-GE"/>
        </w:rPr>
        <w:t>დანალექის (აგრეგაცია/ქერქის წარმოქმნა) ფორმირებ</w:t>
      </w:r>
      <w:r w:rsidR="002425CF" w:rsidRPr="00BB7089">
        <w:rPr>
          <w:rFonts w:ascii="Sylfaen" w:hAnsi="Sylfaen"/>
          <w:sz w:val="24"/>
          <w:szCs w:val="24"/>
          <w:lang w:val="ka-GE"/>
        </w:rPr>
        <w:t>ის აღკვეთა</w:t>
      </w:r>
      <w:r w:rsidRPr="00BB7089">
        <w:rPr>
          <w:rFonts w:ascii="Sylfaen" w:hAnsi="Sylfaen"/>
          <w:sz w:val="24"/>
          <w:szCs w:val="24"/>
          <w:lang w:val="ka-GE"/>
        </w:rPr>
        <w:t xml:space="preserve">. </w:t>
      </w:r>
      <w:r w:rsidR="004629F4" w:rsidRPr="00BB7089">
        <w:rPr>
          <w:rFonts w:ascii="Sylfaen" w:hAnsi="Sylfaen"/>
          <w:sz w:val="24"/>
          <w:szCs w:val="24"/>
          <w:lang w:val="ka-GE"/>
        </w:rPr>
        <w:t xml:space="preserve">გაცივების კოშკებში </w:t>
      </w:r>
      <w:r w:rsidR="004629F4">
        <w:rPr>
          <w:rFonts w:ascii="Sylfaen" w:hAnsi="Sylfaen"/>
          <w:sz w:val="24"/>
          <w:szCs w:val="24"/>
          <w:lang w:val="ka-GE"/>
        </w:rPr>
        <w:t xml:space="preserve"> და </w:t>
      </w:r>
      <w:r w:rsidRPr="00BB7089">
        <w:rPr>
          <w:rFonts w:ascii="Sylfaen" w:hAnsi="Sylfaen"/>
          <w:sz w:val="24"/>
          <w:szCs w:val="24"/>
          <w:lang w:val="ka-GE"/>
        </w:rPr>
        <w:t xml:space="preserve">ხაზებზე, სადაც მოძრაობს გაცივების წყალი, არ უნდა </w:t>
      </w:r>
      <w:r w:rsidR="002425CF" w:rsidRPr="00BB7089">
        <w:rPr>
          <w:rFonts w:ascii="Sylfaen" w:hAnsi="Sylfaen"/>
          <w:sz w:val="24"/>
          <w:szCs w:val="24"/>
          <w:lang w:val="ka-GE"/>
        </w:rPr>
        <w:t>წარმოიქმნას</w:t>
      </w:r>
      <w:r w:rsidRPr="00BB7089">
        <w:rPr>
          <w:rFonts w:ascii="Sylfaen" w:hAnsi="Sylfaen"/>
          <w:sz w:val="24"/>
          <w:szCs w:val="24"/>
          <w:lang w:val="ka-GE"/>
        </w:rPr>
        <w:t xml:space="preserve"> რაიმე სახის დანალექი. </w:t>
      </w:r>
      <w:r w:rsidR="002425CF" w:rsidRPr="00BB7089">
        <w:rPr>
          <w:rFonts w:ascii="Sylfaen" w:hAnsi="Sylfaen"/>
          <w:sz w:val="24"/>
          <w:szCs w:val="24"/>
          <w:lang w:val="ka-GE"/>
        </w:rPr>
        <w:t xml:space="preserve">თუ </w:t>
      </w:r>
      <w:r w:rsidRPr="00BB7089">
        <w:rPr>
          <w:rFonts w:ascii="Sylfaen" w:hAnsi="Sylfaen"/>
          <w:sz w:val="24"/>
          <w:szCs w:val="24"/>
          <w:lang w:val="ka-GE"/>
        </w:rPr>
        <w:t>ჩატარებული შემოწმების</w:t>
      </w:r>
      <w:r w:rsidR="002425CF" w:rsidRPr="00BB7089">
        <w:rPr>
          <w:rFonts w:ascii="Sylfaen" w:hAnsi="Sylfaen"/>
          <w:sz w:val="24"/>
          <w:szCs w:val="24"/>
          <w:lang w:val="ka-GE"/>
        </w:rPr>
        <w:t xml:space="preserve"> დროს </w:t>
      </w:r>
      <w:r w:rsidRPr="00BB7089">
        <w:rPr>
          <w:rFonts w:ascii="Sylfaen" w:hAnsi="Sylfaen"/>
          <w:sz w:val="24"/>
          <w:szCs w:val="24"/>
          <w:lang w:val="ka-GE"/>
        </w:rPr>
        <w:t xml:space="preserve">დადგინდება დანალექის არსებობა, წარმოქმნილი დანალექის </w:t>
      </w:r>
      <w:r w:rsidR="002425CF" w:rsidRPr="00BB7089">
        <w:rPr>
          <w:rFonts w:ascii="Sylfaen" w:hAnsi="Sylfaen"/>
          <w:sz w:val="24"/>
          <w:szCs w:val="24"/>
          <w:lang w:val="ka-GE"/>
        </w:rPr>
        <w:t>მოშორებისა</w:t>
      </w:r>
      <w:r w:rsidRPr="00BB7089">
        <w:rPr>
          <w:rFonts w:ascii="Sylfaen" w:hAnsi="Sylfaen"/>
          <w:sz w:val="24"/>
          <w:szCs w:val="24"/>
          <w:lang w:val="ka-GE"/>
        </w:rPr>
        <w:t xml:space="preserve"> და გაწმენდის სამუშაოების შესრულებაზე პასუხისმგებელი იქნება </w:t>
      </w:r>
      <w:r w:rsidR="002425CF"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Pr="00BB7089">
        <w:rPr>
          <w:rFonts w:ascii="Sylfaen" w:hAnsi="Sylfaen"/>
          <w:sz w:val="24"/>
          <w:szCs w:val="24"/>
          <w:lang w:val="ka-GE"/>
        </w:rPr>
        <w:t>ფირმა.</w:t>
      </w:r>
    </w:p>
    <w:p w:rsidR="003C7E94" w:rsidRPr="00BB7089" w:rsidRDefault="003C7E94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წყლის </w:t>
      </w:r>
      <w:r w:rsidR="001919C4" w:rsidRPr="00BB7089">
        <w:rPr>
          <w:rFonts w:ascii="Sylfaen" w:hAnsi="Sylfaen"/>
          <w:sz w:val="24"/>
          <w:szCs w:val="24"/>
          <w:lang w:val="ka-GE"/>
        </w:rPr>
        <w:t>გა უმჯობესებისას</w:t>
      </w:r>
      <w:r w:rsidRPr="00BB7089">
        <w:rPr>
          <w:rFonts w:ascii="Sylfaen" w:hAnsi="Sylfaen"/>
          <w:sz w:val="24"/>
          <w:szCs w:val="24"/>
          <w:lang w:val="ka-GE"/>
        </w:rPr>
        <w:t xml:space="preserve"> გაცივების სისტემაში </w:t>
      </w:r>
      <w:r w:rsidR="001919C4" w:rsidRPr="00BB7089">
        <w:rPr>
          <w:rFonts w:ascii="Sylfaen" w:hAnsi="Sylfaen"/>
          <w:sz w:val="24"/>
          <w:szCs w:val="24"/>
          <w:lang w:val="ka-GE"/>
        </w:rPr>
        <w:t>ნახშირბად უხვი</w:t>
      </w:r>
      <w:r w:rsidRPr="00BB7089">
        <w:rPr>
          <w:rFonts w:ascii="Sylfaen" w:hAnsi="Sylfaen"/>
          <w:sz w:val="24"/>
          <w:szCs w:val="24"/>
          <w:lang w:val="ka-GE"/>
        </w:rPr>
        <w:t xml:space="preserve"> ფოლადის მასალებ</w:t>
      </w:r>
      <w:r w:rsidR="00893C22" w:rsidRPr="00BB7089">
        <w:rPr>
          <w:rFonts w:ascii="Sylfaen" w:hAnsi="Sylfaen"/>
          <w:sz w:val="24"/>
          <w:szCs w:val="24"/>
          <w:lang w:val="ka-GE"/>
        </w:rPr>
        <w:t xml:space="preserve">ში </w:t>
      </w:r>
      <w:r w:rsidRPr="00BB7089">
        <w:rPr>
          <w:rFonts w:ascii="Sylfaen" w:hAnsi="Sylfaen"/>
          <w:sz w:val="24"/>
          <w:szCs w:val="24"/>
          <w:lang w:val="ka-GE"/>
        </w:rPr>
        <w:t xml:space="preserve">კოროზიის სიჩქარე უნდა იყოს 3 </w:t>
      </w:r>
      <w:r w:rsidRPr="00BB7089">
        <w:rPr>
          <w:rFonts w:ascii="Sylfaen" w:hAnsi="Sylfaen"/>
          <w:sz w:val="24"/>
          <w:szCs w:val="24"/>
        </w:rPr>
        <w:t>mpy-</w:t>
      </w:r>
      <w:r w:rsidRPr="00BB7089">
        <w:rPr>
          <w:rFonts w:ascii="Sylfaen" w:hAnsi="Sylfaen"/>
          <w:sz w:val="24"/>
          <w:szCs w:val="24"/>
          <w:lang w:val="ka-GE"/>
        </w:rPr>
        <w:t>ზე</w:t>
      </w:r>
      <w:r w:rsidR="002425CF" w:rsidRPr="00BB7089">
        <w:rPr>
          <w:rFonts w:ascii="Sylfaen" w:hAnsi="Sylfaen"/>
          <w:sz w:val="24"/>
          <w:szCs w:val="24"/>
          <w:lang w:val="ka-GE"/>
        </w:rPr>
        <w:t xml:space="preserve"> ნაკლები</w:t>
      </w:r>
      <w:r w:rsidRPr="00BB7089">
        <w:rPr>
          <w:rFonts w:ascii="Sylfaen" w:hAnsi="Sylfaen"/>
          <w:sz w:val="24"/>
          <w:szCs w:val="24"/>
          <w:lang w:val="ka-GE"/>
        </w:rPr>
        <w:t xml:space="preserve">, სპილენძის </w:t>
      </w:r>
      <w:r w:rsidR="00893C22" w:rsidRPr="00BB7089">
        <w:rPr>
          <w:rFonts w:ascii="Sylfaen" w:hAnsi="Sylfaen"/>
          <w:sz w:val="24"/>
          <w:szCs w:val="24"/>
          <w:lang w:val="ka-GE"/>
        </w:rPr>
        <w:t>მასალებში</w:t>
      </w:r>
      <w:r w:rsidRPr="00BB7089">
        <w:rPr>
          <w:rFonts w:ascii="Sylfaen" w:hAnsi="Sylfaen"/>
          <w:sz w:val="24"/>
          <w:szCs w:val="24"/>
          <w:lang w:val="ka-GE"/>
        </w:rPr>
        <w:t xml:space="preserve"> კი </w:t>
      </w:r>
      <w:r w:rsidR="00893C22" w:rsidRPr="00BB7089">
        <w:rPr>
          <w:rFonts w:ascii="Sylfaen" w:hAnsi="Sylfaen"/>
          <w:sz w:val="24"/>
          <w:szCs w:val="24"/>
          <w:lang w:val="ka-GE"/>
        </w:rPr>
        <w:t xml:space="preserve">- </w:t>
      </w:r>
      <w:r w:rsidRPr="00BB7089">
        <w:rPr>
          <w:rFonts w:ascii="Sylfaen" w:hAnsi="Sylfaen"/>
          <w:sz w:val="24"/>
          <w:szCs w:val="24"/>
          <w:lang w:val="ka-GE"/>
        </w:rPr>
        <w:t>0,5</w:t>
      </w:r>
      <w:r w:rsidRPr="00BB7089">
        <w:rPr>
          <w:rFonts w:ascii="Sylfaen" w:hAnsi="Sylfaen"/>
          <w:sz w:val="24"/>
          <w:szCs w:val="24"/>
        </w:rPr>
        <w:t xml:space="preserve"> mpy-</w:t>
      </w:r>
      <w:r w:rsidRPr="00BB7089">
        <w:rPr>
          <w:rFonts w:ascii="Sylfaen" w:hAnsi="Sylfaen"/>
          <w:sz w:val="24"/>
          <w:szCs w:val="24"/>
          <w:lang w:val="ka-GE"/>
        </w:rPr>
        <w:t>ზე ნაკლები.</w:t>
      </w:r>
    </w:p>
    <w:p w:rsidR="003C7E94" w:rsidRPr="00BB7089" w:rsidRDefault="003C7E94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ფირმა პერიოდულად უნდა დააკვირდეს </w:t>
      </w:r>
      <w:r w:rsidR="00CC1FA4" w:rsidRPr="00BB7089">
        <w:rPr>
          <w:rFonts w:ascii="Sylfaen" w:hAnsi="Sylfaen"/>
          <w:sz w:val="24"/>
          <w:szCs w:val="24"/>
          <w:lang w:val="ka-GE"/>
        </w:rPr>
        <w:t>მიკრობიოლოგიური</w:t>
      </w:r>
      <w:r w:rsidRPr="00BB7089">
        <w:rPr>
          <w:rFonts w:ascii="Sylfaen" w:hAnsi="Sylfaen"/>
          <w:sz w:val="24"/>
          <w:szCs w:val="24"/>
          <w:lang w:val="ka-GE"/>
        </w:rPr>
        <w:t xml:space="preserve"> ფორმირებ</w:t>
      </w:r>
      <w:r w:rsidR="00893C22" w:rsidRPr="00BB7089">
        <w:rPr>
          <w:rFonts w:ascii="Sylfaen" w:hAnsi="Sylfaen"/>
          <w:sz w:val="24"/>
          <w:szCs w:val="24"/>
          <w:lang w:val="ka-GE"/>
        </w:rPr>
        <w:t>ებ</w:t>
      </w:r>
      <w:r w:rsidR="001919C4">
        <w:rPr>
          <w:rFonts w:ascii="Sylfaen" w:hAnsi="Sylfaen"/>
          <w:sz w:val="24"/>
          <w:szCs w:val="24"/>
          <w:lang w:val="ka-GE"/>
        </w:rPr>
        <w:t>ს</w:t>
      </w:r>
      <w:r w:rsidRPr="00BB7089">
        <w:rPr>
          <w:rFonts w:ascii="Sylfaen" w:hAnsi="Sylfaen"/>
          <w:sz w:val="24"/>
          <w:szCs w:val="24"/>
          <w:lang w:val="ka-GE"/>
        </w:rPr>
        <w:t xml:space="preserve"> და </w:t>
      </w:r>
      <w:r w:rsidRPr="00BB7089">
        <w:rPr>
          <w:rFonts w:ascii="Sylfaen" w:hAnsi="Sylfaen"/>
          <w:sz w:val="24"/>
          <w:szCs w:val="24"/>
          <w:lang w:val="tr-TR"/>
        </w:rPr>
        <w:t>dip slight-</w:t>
      </w:r>
      <w:r w:rsidRPr="00BB7089">
        <w:rPr>
          <w:rFonts w:ascii="Sylfaen" w:hAnsi="Sylfaen"/>
          <w:sz w:val="24"/>
          <w:szCs w:val="24"/>
          <w:lang w:val="ka-GE"/>
        </w:rPr>
        <w:t xml:space="preserve">ით განხორციელებული ბაქტერიების </w:t>
      </w:r>
      <w:r w:rsidR="00893C22" w:rsidRPr="00BB7089">
        <w:rPr>
          <w:rFonts w:ascii="Sylfaen" w:hAnsi="Sylfaen"/>
          <w:sz w:val="24"/>
          <w:szCs w:val="24"/>
          <w:lang w:val="ka-GE"/>
        </w:rPr>
        <w:t>ანალიზისას</w:t>
      </w:r>
      <w:r w:rsidRPr="00BB7089">
        <w:rPr>
          <w:rFonts w:ascii="Sylfaen" w:hAnsi="Sylfaen"/>
          <w:sz w:val="24"/>
          <w:szCs w:val="24"/>
          <w:lang w:val="ka-GE"/>
        </w:rPr>
        <w:t xml:space="preserve"> ბაქტერიების რაოდენობა უნდა იყოს &lt;10</w:t>
      </w:r>
      <w:r w:rsidRPr="00BB7089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BB7089">
        <w:rPr>
          <w:rFonts w:ascii="Sylfaen" w:hAnsi="Sylfaen"/>
          <w:sz w:val="24"/>
          <w:szCs w:val="24"/>
          <w:lang w:val="ka-GE"/>
        </w:rPr>
        <w:t xml:space="preserve"> </w:t>
      </w:r>
      <w:r w:rsidRPr="00BB7089">
        <w:rPr>
          <w:rFonts w:ascii="Sylfaen" w:hAnsi="Sylfaen"/>
          <w:sz w:val="24"/>
          <w:szCs w:val="24"/>
          <w:lang w:val="tr-TR"/>
        </w:rPr>
        <w:t>CFU</w:t>
      </w:r>
      <w:r w:rsidRPr="00BB7089">
        <w:rPr>
          <w:rFonts w:ascii="Sylfaen" w:hAnsi="Sylfaen"/>
          <w:sz w:val="24"/>
          <w:szCs w:val="24"/>
          <w:lang w:val="ka-GE"/>
        </w:rPr>
        <w:t>.</w:t>
      </w:r>
      <w:r w:rsidRPr="00BB7089">
        <w:rPr>
          <w:rFonts w:ascii="Sylfaen" w:hAnsi="Sylfaen"/>
          <w:sz w:val="24"/>
          <w:szCs w:val="24"/>
          <w:lang w:val="tr-TR"/>
        </w:rPr>
        <w:t xml:space="preserve"> </w:t>
      </w:r>
      <w:r w:rsidR="00893C22" w:rsidRPr="00BB7089">
        <w:rPr>
          <w:rFonts w:ascii="Sylfaen" w:hAnsi="Sylfaen"/>
          <w:sz w:val="24"/>
          <w:szCs w:val="24"/>
          <w:lang w:val="tr-TR"/>
        </w:rPr>
        <w:t>D</w:t>
      </w:r>
      <w:r w:rsidRPr="00BB7089">
        <w:rPr>
          <w:rFonts w:ascii="Sylfaen" w:hAnsi="Sylfaen"/>
          <w:sz w:val="24"/>
          <w:szCs w:val="24"/>
          <w:lang w:val="tr-TR"/>
        </w:rPr>
        <w:t>ip slight-</w:t>
      </w:r>
      <w:r w:rsidRPr="00BB7089">
        <w:rPr>
          <w:rFonts w:ascii="Sylfaen" w:hAnsi="Sylfaen"/>
          <w:sz w:val="24"/>
          <w:szCs w:val="24"/>
          <w:lang w:val="ka-GE"/>
        </w:rPr>
        <w:t xml:space="preserve">ით ბაქტერიების აღრიცხვა ზაფხულში (ივნისი-სექტემბერი) უნდა ჩატარდეს კვირაში ერთხელ, წელიწადის სხვა დროს </w:t>
      </w:r>
      <w:r w:rsidR="00893C22" w:rsidRPr="00BB7089">
        <w:rPr>
          <w:rFonts w:ascii="Sylfaen" w:hAnsi="Sylfaen"/>
          <w:sz w:val="24"/>
          <w:szCs w:val="24"/>
          <w:lang w:val="ka-GE"/>
        </w:rPr>
        <w:t xml:space="preserve">- </w:t>
      </w:r>
      <w:r w:rsidRPr="00BB7089">
        <w:rPr>
          <w:rFonts w:ascii="Sylfaen" w:hAnsi="Sylfaen"/>
          <w:sz w:val="24"/>
          <w:szCs w:val="24"/>
          <w:lang w:val="ka-GE"/>
        </w:rPr>
        <w:t xml:space="preserve">თვეში ორჯერ. (ჩვენს ორგანიზაციებში, რომლებიც განსხვავებული სახის </w:t>
      </w:r>
      <w:r w:rsidR="00893C22" w:rsidRPr="00BB7089">
        <w:rPr>
          <w:rFonts w:ascii="Sylfaen" w:hAnsi="Sylfaen"/>
          <w:sz w:val="24"/>
          <w:szCs w:val="24"/>
          <w:lang w:val="ka-GE"/>
        </w:rPr>
        <w:t>შემოწმებას</w:t>
      </w:r>
      <w:r w:rsidRPr="00BB7089">
        <w:rPr>
          <w:rFonts w:ascii="Sylfaen" w:hAnsi="Sylfaen"/>
          <w:sz w:val="24"/>
          <w:szCs w:val="24"/>
          <w:lang w:val="ka-GE"/>
        </w:rPr>
        <w:t xml:space="preserve"> მოითხოვენ, </w:t>
      </w:r>
      <w:r w:rsidR="00893C22"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Pr="00BB7089">
        <w:rPr>
          <w:rFonts w:ascii="Sylfaen" w:hAnsi="Sylfaen"/>
          <w:sz w:val="24"/>
          <w:szCs w:val="24"/>
          <w:lang w:val="ka-GE"/>
        </w:rPr>
        <w:t>ფირმ</w:t>
      </w:r>
      <w:r w:rsidR="00893C22" w:rsidRPr="00BB7089">
        <w:rPr>
          <w:rFonts w:ascii="Sylfaen" w:hAnsi="Sylfaen"/>
          <w:sz w:val="24"/>
          <w:szCs w:val="24"/>
          <w:lang w:val="ka-GE"/>
        </w:rPr>
        <w:t>ა</w:t>
      </w:r>
      <w:r w:rsidRPr="00BB7089">
        <w:rPr>
          <w:rFonts w:ascii="Sylfaen" w:hAnsi="Sylfaen"/>
          <w:sz w:val="24"/>
          <w:szCs w:val="24"/>
          <w:lang w:val="ka-GE"/>
        </w:rPr>
        <w:t xml:space="preserve"> პასუხს აგებ</w:t>
      </w:r>
      <w:r w:rsidR="00893C22" w:rsidRPr="00BB7089">
        <w:rPr>
          <w:rFonts w:ascii="Sylfaen" w:hAnsi="Sylfaen"/>
          <w:sz w:val="24"/>
          <w:szCs w:val="24"/>
          <w:lang w:val="ka-GE"/>
        </w:rPr>
        <w:t>ს</w:t>
      </w:r>
      <w:r w:rsidRPr="00BB7089">
        <w:rPr>
          <w:rFonts w:ascii="Sylfaen" w:hAnsi="Sylfaen"/>
          <w:sz w:val="24"/>
          <w:szCs w:val="24"/>
          <w:lang w:val="ka-GE"/>
        </w:rPr>
        <w:t xml:space="preserve"> ვიზიტების სიხშირის რეგულირებაზე).</w:t>
      </w:r>
    </w:p>
    <w:p w:rsidR="003C7E94" w:rsidRPr="00BB7089" w:rsidRDefault="00893C22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ფირმა პერიოდულად გაზომავს </w:t>
      </w:r>
      <w:r w:rsidR="003C7E94" w:rsidRPr="00BB7089">
        <w:rPr>
          <w:rFonts w:ascii="Sylfaen" w:hAnsi="Sylfaen"/>
          <w:sz w:val="24"/>
          <w:szCs w:val="24"/>
          <w:lang w:val="ka-GE"/>
        </w:rPr>
        <w:t>კოროზიის სიჩქარ</w:t>
      </w:r>
      <w:r w:rsidRPr="00BB7089">
        <w:rPr>
          <w:rFonts w:ascii="Sylfaen" w:hAnsi="Sylfaen"/>
          <w:sz w:val="24"/>
          <w:szCs w:val="24"/>
          <w:lang w:val="ka-GE"/>
        </w:rPr>
        <w:t xml:space="preserve">ეს. </w:t>
      </w:r>
      <w:r w:rsidR="003C7E94" w:rsidRPr="00BB7089">
        <w:rPr>
          <w:rFonts w:ascii="Sylfaen" w:hAnsi="Sylfaen"/>
          <w:sz w:val="24"/>
          <w:szCs w:val="24"/>
          <w:lang w:val="ka-GE"/>
        </w:rPr>
        <w:t xml:space="preserve">გაზომვის პერიოდები უნდა განისაზღვროს კოშკის მოცულობების მიხედვით შესაბამისი ორგანიზაციის მოთხოვნის საფუძველზე. საჭიროებისას კოროზიის სიჩქარის გაზომვა </w:t>
      </w:r>
      <w:r w:rsidR="003C7E94" w:rsidRPr="00BB7089">
        <w:rPr>
          <w:rFonts w:ascii="Sylfaen" w:hAnsi="Sylfaen"/>
          <w:sz w:val="24"/>
          <w:szCs w:val="24"/>
          <w:lang w:val="ka-GE"/>
        </w:rPr>
        <w:lastRenderedPageBreak/>
        <w:t xml:space="preserve">შესაძლებელია </w:t>
      </w:r>
      <w:r w:rsidRPr="00BB7089">
        <w:rPr>
          <w:rFonts w:ascii="Sylfaen" w:hAnsi="Sylfaen"/>
          <w:sz w:val="24"/>
          <w:szCs w:val="24"/>
          <w:lang w:val="ka-GE"/>
        </w:rPr>
        <w:t>განახორციელებინონ</w:t>
      </w:r>
      <w:r w:rsidR="003C7E94" w:rsidRPr="00BB7089">
        <w:rPr>
          <w:rFonts w:ascii="Sylfaen" w:hAnsi="Sylfaen"/>
          <w:sz w:val="24"/>
          <w:szCs w:val="24"/>
          <w:lang w:val="ka-GE"/>
        </w:rPr>
        <w:t xml:space="preserve"> სხვა ფირმასაც. თუ კოროზიის სიჩქარე აღმოჩნდება წინამდებარე სპეციფიკაციაში მითითებულ მაჩვენებელზე მაღალი, შემსრულებელი ფირმა ვალდებულია, უზრუნველყოს</w:t>
      </w:r>
      <w:r w:rsidRPr="00BB7089">
        <w:rPr>
          <w:rFonts w:ascii="Sylfaen" w:hAnsi="Sylfaen"/>
          <w:sz w:val="24"/>
          <w:szCs w:val="24"/>
          <w:lang w:val="ka-GE"/>
        </w:rPr>
        <w:t xml:space="preserve"> კოროზიის სიჩქარის </w:t>
      </w:r>
      <w:r w:rsidR="003C7E94" w:rsidRPr="00BB7089">
        <w:rPr>
          <w:rFonts w:ascii="Sylfaen" w:hAnsi="Sylfaen"/>
          <w:sz w:val="24"/>
          <w:szCs w:val="24"/>
          <w:lang w:val="ka-GE"/>
        </w:rPr>
        <w:t xml:space="preserve"> მითითებულ მაჩვენებლებამდე დაყვანა. ჩვენი ქარხნებისთვის, რომლებიც მოითხოვენ ავტომატიკას, კორ</w:t>
      </w:r>
      <w:r w:rsidRPr="00BB7089">
        <w:rPr>
          <w:rFonts w:ascii="Sylfaen" w:hAnsi="Sylfaen"/>
          <w:sz w:val="24"/>
          <w:szCs w:val="24"/>
          <w:lang w:val="ka-GE"/>
        </w:rPr>
        <w:t>ო</w:t>
      </w:r>
      <w:r w:rsidR="003C7E94" w:rsidRPr="00BB7089">
        <w:rPr>
          <w:rFonts w:ascii="Sylfaen" w:hAnsi="Sylfaen"/>
          <w:sz w:val="24"/>
          <w:szCs w:val="24"/>
          <w:lang w:val="ka-GE"/>
        </w:rPr>
        <w:t>ზიის გაზომვა უნდა მოხდეს ონლაინ რეჟიმში და უნდა იყოს შესაძლებელი აპარატი</w:t>
      </w:r>
      <w:r w:rsidRPr="00BB7089">
        <w:rPr>
          <w:rFonts w:ascii="Sylfaen" w:hAnsi="Sylfaen"/>
          <w:sz w:val="24"/>
          <w:szCs w:val="24"/>
          <w:lang w:val="ka-GE"/>
        </w:rPr>
        <w:t>ს მეშვეობით</w:t>
      </w:r>
      <w:r w:rsidR="003C7E94" w:rsidRPr="00BB7089">
        <w:rPr>
          <w:rFonts w:ascii="Sylfaen" w:hAnsi="Sylfaen"/>
          <w:sz w:val="24"/>
          <w:szCs w:val="24"/>
          <w:lang w:val="ka-GE"/>
        </w:rPr>
        <w:t xml:space="preserve"> დაკვირვება.</w:t>
      </w:r>
    </w:p>
    <w:p w:rsidR="003C7E94" w:rsidRPr="00BB7089" w:rsidRDefault="00893C22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1E0FBF" w:rsidRPr="00BB7089">
        <w:rPr>
          <w:rFonts w:ascii="Sylfaen" w:hAnsi="Sylfaen"/>
          <w:sz w:val="24"/>
          <w:szCs w:val="24"/>
          <w:lang w:val="ka-GE"/>
        </w:rPr>
        <w:t xml:space="preserve">ფირმის მიერ გამოყენებული ქიმიური საშუალებები უნდა შეესაბამებოდეს მყიდველის </w:t>
      </w:r>
      <w:r w:rsidRPr="00BB7089">
        <w:rPr>
          <w:rFonts w:ascii="Sylfaen" w:hAnsi="Sylfaen"/>
          <w:sz w:val="24"/>
          <w:szCs w:val="24"/>
          <w:lang w:val="ka-GE"/>
        </w:rPr>
        <w:t xml:space="preserve">ეკოლოგიასთან დაკავშირებულ </w:t>
      </w:r>
      <w:r w:rsidR="001E0FBF" w:rsidRPr="00BB7089">
        <w:rPr>
          <w:rFonts w:ascii="Sylfaen" w:hAnsi="Sylfaen"/>
          <w:sz w:val="24"/>
          <w:szCs w:val="24"/>
          <w:lang w:val="ka-GE"/>
        </w:rPr>
        <w:t>ინსტრუქციებს (როგორიცაა წყლის დაბინძურების შემოწმების ინსტრუქცია).</w:t>
      </w:r>
    </w:p>
    <w:p w:rsidR="001E0FBF" w:rsidRPr="00BB7089" w:rsidRDefault="001E0FBF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პროდუქციის ვარგისიანობის ვადა უნდა იყოს არანაკლებ </w:t>
      </w:r>
      <w:r w:rsidR="00947A6F">
        <w:rPr>
          <w:rFonts w:ascii="Sylfaen" w:hAnsi="Sylfaen"/>
          <w:sz w:val="24"/>
          <w:szCs w:val="24"/>
        </w:rPr>
        <w:t>1</w:t>
      </w:r>
      <w:r w:rsidRPr="00BB7089">
        <w:rPr>
          <w:rFonts w:ascii="Sylfaen" w:hAnsi="Sylfaen"/>
          <w:sz w:val="24"/>
          <w:szCs w:val="24"/>
          <w:lang w:val="ka-GE"/>
        </w:rPr>
        <w:t xml:space="preserve"> წელი და შენახვის პირობები უნდა განისაზღვროს </w:t>
      </w:r>
      <w:r w:rsidR="00947A6F">
        <w:rPr>
          <w:rFonts w:ascii="Sylfaen" w:hAnsi="Sylfaen"/>
          <w:sz w:val="24"/>
          <w:szCs w:val="24"/>
          <w:lang w:val="ka-GE"/>
        </w:rPr>
        <w:t>ქართულ</w:t>
      </w:r>
      <w:r w:rsidRPr="00BB7089">
        <w:rPr>
          <w:rFonts w:ascii="Sylfaen" w:hAnsi="Sylfaen"/>
          <w:sz w:val="24"/>
          <w:szCs w:val="24"/>
          <w:lang w:val="ka-GE"/>
        </w:rPr>
        <w:t xml:space="preserve"> ენაზე. შეფუთვაზე უნდა მიეთითოს წარმოების თარიღები. შეფუთვის ტიპები უნდა იყოს ტექნიკური სპეციფიკაციაში მითითებულის შესაბამისი.</w:t>
      </w:r>
    </w:p>
    <w:p w:rsidR="001E0FBF" w:rsidRPr="00BB7089" w:rsidRDefault="00893C22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შემსრულებელმა </w:t>
      </w:r>
      <w:r w:rsidR="001E0FBF" w:rsidRPr="00BB7089">
        <w:rPr>
          <w:rFonts w:ascii="Sylfaen" w:hAnsi="Sylfaen"/>
          <w:sz w:val="24"/>
          <w:szCs w:val="24"/>
          <w:lang w:val="ka-GE"/>
        </w:rPr>
        <w:t>ფირმ</w:t>
      </w:r>
      <w:r w:rsidRPr="00BB7089">
        <w:rPr>
          <w:rFonts w:ascii="Sylfaen" w:hAnsi="Sylfaen"/>
          <w:sz w:val="24"/>
          <w:szCs w:val="24"/>
          <w:lang w:val="ka-GE"/>
        </w:rPr>
        <w:t>ამ</w:t>
      </w:r>
      <w:r w:rsidR="001E0FBF" w:rsidRPr="00BB7089">
        <w:rPr>
          <w:rFonts w:ascii="Sylfaen" w:hAnsi="Sylfaen"/>
          <w:sz w:val="24"/>
          <w:szCs w:val="24"/>
          <w:lang w:val="ka-GE"/>
        </w:rPr>
        <w:t xml:space="preserve"> </w:t>
      </w:r>
      <w:r w:rsidR="00431EC8" w:rsidRPr="00BB7089">
        <w:rPr>
          <w:rFonts w:ascii="Sylfaen" w:hAnsi="Sylfaen"/>
          <w:sz w:val="24"/>
          <w:szCs w:val="24"/>
          <w:lang w:val="ka-GE"/>
        </w:rPr>
        <w:t xml:space="preserve">სატენდერო წინადადება </w:t>
      </w:r>
      <w:r w:rsidR="001E0FBF" w:rsidRPr="00BB7089">
        <w:rPr>
          <w:rFonts w:ascii="Sylfaen" w:hAnsi="Sylfaen"/>
          <w:sz w:val="24"/>
          <w:szCs w:val="24"/>
          <w:lang w:val="ka-GE"/>
        </w:rPr>
        <w:t xml:space="preserve">უნდა </w:t>
      </w:r>
      <w:r w:rsidRPr="00BB7089">
        <w:rPr>
          <w:rFonts w:ascii="Sylfaen" w:hAnsi="Sylfaen"/>
          <w:sz w:val="24"/>
          <w:szCs w:val="24"/>
          <w:lang w:val="ka-GE"/>
        </w:rPr>
        <w:t xml:space="preserve">წარმოადგინოს </w:t>
      </w:r>
      <w:r w:rsidR="001E0FBF" w:rsidRPr="00BB7089">
        <w:rPr>
          <w:rFonts w:ascii="Sylfaen" w:hAnsi="Sylfaen"/>
          <w:sz w:val="24"/>
          <w:szCs w:val="24"/>
          <w:lang w:val="ka-GE"/>
        </w:rPr>
        <w:t>1</w:t>
      </w:r>
      <w:r w:rsidR="00217D1E">
        <w:rPr>
          <w:rFonts w:ascii="Sylfaen" w:hAnsi="Sylfaen"/>
          <w:sz w:val="24"/>
          <w:szCs w:val="24"/>
          <w:lang w:val="ka-GE"/>
        </w:rPr>
        <w:t xml:space="preserve"> </w:t>
      </w:r>
      <w:r w:rsidR="001E0FBF" w:rsidRPr="00BB7089">
        <w:rPr>
          <w:rFonts w:ascii="Sylfaen" w:hAnsi="Sylfaen"/>
          <w:sz w:val="24"/>
          <w:szCs w:val="24"/>
          <w:lang w:val="ka-GE"/>
        </w:rPr>
        <w:t xml:space="preserve">წლის განმავლობაში ქიმიური საშუალებების მოხმარების გათვალისწინებით. ხელშეკრულების ვადა უნდა იყოს </w:t>
      </w:r>
      <w:r w:rsidR="00947A6F">
        <w:rPr>
          <w:rFonts w:ascii="Sylfaen" w:hAnsi="Sylfaen"/>
          <w:sz w:val="24"/>
          <w:szCs w:val="24"/>
          <w:lang w:val="ka-GE"/>
        </w:rPr>
        <w:t>1</w:t>
      </w:r>
      <w:r w:rsidR="00217D1E">
        <w:rPr>
          <w:rFonts w:ascii="Sylfaen" w:hAnsi="Sylfaen"/>
          <w:sz w:val="24"/>
          <w:szCs w:val="24"/>
          <w:lang w:val="ka-GE"/>
        </w:rPr>
        <w:t xml:space="preserve"> </w:t>
      </w:r>
      <w:r w:rsidR="001E0FBF" w:rsidRPr="00BB7089">
        <w:rPr>
          <w:rFonts w:ascii="Sylfaen" w:hAnsi="Sylfaen"/>
          <w:sz w:val="24"/>
          <w:szCs w:val="24"/>
          <w:lang w:val="ka-GE"/>
        </w:rPr>
        <w:t xml:space="preserve">წელი. </w:t>
      </w:r>
      <w:r w:rsidR="007D0F51">
        <w:rPr>
          <w:rFonts w:ascii="Sylfaen" w:hAnsi="Sylfaen"/>
          <w:sz w:val="24"/>
          <w:szCs w:val="24"/>
          <w:lang w:val="ka-GE"/>
        </w:rPr>
        <w:t xml:space="preserve">თუმცა </w:t>
      </w:r>
      <w:r w:rsidR="00353BEB">
        <w:rPr>
          <w:rFonts w:ascii="Sylfaen" w:hAnsi="Sylfaen"/>
          <w:sz w:val="24"/>
          <w:szCs w:val="24"/>
          <w:lang w:val="ka-GE"/>
        </w:rPr>
        <w:t xml:space="preserve">ვადის გასვლის შემდეგ, </w:t>
      </w:r>
      <w:r w:rsidR="001E0FBF" w:rsidRPr="00BB7089">
        <w:rPr>
          <w:rFonts w:ascii="Sylfaen" w:hAnsi="Sylfaen"/>
          <w:sz w:val="24"/>
          <w:szCs w:val="24"/>
          <w:lang w:val="ka-GE"/>
        </w:rPr>
        <w:t xml:space="preserve">ტენდერის განახლებამდე არსებული </w:t>
      </w: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1E0FBF" w:rsidRPr="00BB7089">
        <w:rPr>
          <w:rFonts w:ascii="Sylfaen" w:hAnsi="Sylfaen"/>
          <w:sz w:val="24"/>
          <w:szCs w:val="24"/>
          <w:lang w:val="ka-GE"/>
        </w:rPr>
        <w:t>ფირმა უზრუნველყოფს ამავე პირობები</w:t>
      </w:r>
      <w:r w:rsidRPr="00BB7089">
        <w:rPr>
          <w:rFonts w:ascii="Sylfaen" w:hAnsi="Sylfaen"/>
          <w:sz w:val="24"/>
          <w:szCs w:val="24"/>
          <w:lang w:val="ka-GE"/>
        </w:rPr>
        <w:t>ს შენარჩუნებას</w:t>
      </w:r>
      <w:r w:rsidR="001E0FBF" w:rsidRPr="00BB7089">
        <w:rPr>
          <w:rFonts w:ascii="Sylfaen" w:hAnsi="Sylfaen"/>
          <w:sz w:val="24"/>
          <w:szCs w:val="24"/>
          <w:lang w:val="ka-GE"/>
        </w:rPr>
        <w:t>.</w:t>
      </w:r>
    </w:p>
    <w:p w:rsidR="001E0FBF" w:rsidRPr="00BB7089" w:rsidRDefault="00893C22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E020EF" w:rsidRPr="00BB7089">
        <w:rPr>
          <w:rFonts w:ascii="Sylfaen" w:hAnsi="Sylfaen"/>
          <w:sz w:val="24"/>
          <w:szCs w:val="24"/>
          <w:lang w:val="ka-GE"/>
        </w:rPr>
        <w:t>ფირმა უნდა ფლობდეს საჭირო მინიმალურ მარაგს, რომელსაც აცნობებს ქარხანა, რათა არ მოხდეს სისტემის შეფერხება.</w:t>
      </w:r>
    </w:p>
    <w:p w:rsidR="00E020EF" w:rsidRPr="00BB7089" w:rsidRDefault="00893C22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E020EF" w:rsidRPr="00BB7089">
        <w:rPr>
          <w:rFonts w:ascii="Sylfaen" w:hAnsi="Sylfaen"/>
          <w:sz w:val="24"/>
          <w:szCs w:val="24"/>
          <w:lang w:val="ka-GE"/>
        </w:rPr>
        <w:t>ფირმა პროგრამის განხორციელების საკითხზე დანიშნავს ერთ უფლებამოსილ პირს (შემდგომში პერსონალი, რომელიც უზრუნველყოფს ტექნიკურ მხარდაჭერას, მოხსენებულია, როგორც „ტექნიკური პერსონალი“)</w:t>
      </w:r>
      <w:r w:rsidRPr="00BB7089">
        <w:rPr>
          <w:rFonts w:ascii="Sylfaen" w:hAnsi="Sylfaen"/>
          <w:sz w:val="24"/>
          <w:szCs w:val="24"/>
          <w:lang w:val="ka-GE"/>
        </w:rPr>
        <w:t>.</w:t>
      </w:r>
      <w:r w:rsidR="00E020EF" w:rsidRPr="00BB7089">
        <w:rPr>
          <w:rFonts w:ascii="Sylfaen" w:hAnsi="Sylfaen"/>
          <w:sz w:val="24"/>
          <w:szCs w:val="24"/>
          <w:lang w:val="ka-GE"/>
        </w:rPr>
        <w:t xml:space="preserve"> ტექნიკურ პერსონალს უნდა ჰქონდეს </w:t>
      </w: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E020EF" w:rsidRPr="00BB7089">
        <w:rPr>
          <w:rFonts w:ascii="Sylfaen" w:hAnsi="Sylfaen"/>
          <w:sz w:val="24"/>
          <w:szCs w:val="24"/>
          <w:lang w:val="ka-GE"/>
        </w:rPr>
        <w:t xml:space="preserve">ფირმის სახელით ხელმოწერის </w:t>
      </w:r>
      <w:r w:rsidR="00E020EF" w:rsidRPr="00BB7089">
        <w:rPr>
          <w:rFonts w:ascii="Sylfaen" w:hAnsi="Sylfaen"/>
          <w:sz w:val="24"/>
          <w:szCs w:val="24"/>
          <w:lang w:val="ka-GE"/>
        </w:rPr>
        <w:lastRenderedPageBreak/>
        <w:t xml:space="preserve">უფლებამოსილება და ეს საკითხი დოკუმენტურად უნდა დადასტურდეს </w:t>
      </w:r>
      <w:r w:rsidR="00431EC8" w:rsidRPr="00BB7089">
        <w:rPr>
          <w:rFonts w:ascii="Sylfaen" w:hAnsi="Sylfaen"/>
          <w:sz w:val="24"/>
          <w:szCs w:val="24"/>
          <w:lang w:val="ka-GE"/>
        </w:rPr>
        <w:t>სატენდერო წ</w:t>
      </w:r>
      <w:r w:rsidRPr="00BB7089">
        <w:rPr>
          <w:rFonts w:ascii="Sylfaen" w:hAnsi="Sylfaen"/>
          <w:sz w:val="24"/>
          <w:szCs w:val="24"/>
          <w:lang w:val="ka-GE"/>
        </w:rPr>
        <w:t>ი</w:t>
      </w:r>
      <w:r w:rsidR="00431EC8" w:rsidRPr="00BB7089">
        <w:rPr>
          <w:rFonts w:ascii="Sylfaen" w:hAnsi="Sylfaen"/>
          <w:sz w:val="24"/>
          <w:szCs w:val="24"/>
          <w:lang w:val="ka-GE"/>
        </w:rPr>
        <w:t>ნადადებაში</w:t>
      </w:r>
      <w:r w:rsidR="00E020EF" w:rsidRPr="00BB7089">
        <w:rPr>
          <w:rFonts w:ascii="Sylfaen" w:hAnsi="Sylfaen"/>
          <w:sz w:val="24"/>
          <w:szCs w:val="24"/>
          <w:lang w:val="ka-GE"/>
        </w:rPr>
        <w:t>.</w:t>
      </w:r>
    </w:p>
    <w:p w:rsidR="005305BB" w:rsidRPr="00BB7089" w:rsidRDefault="00E020EF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ტექნიკური პერსონალი </w:t>
      </w:r>
      <w:r w:rsidR="005305BB" w:rsidRPr="00BB7089">
        <w:rPr>
          <w:rFonts w:ascii="Sylfaen" w:hAnsi="Sylfaen"/>
          <w:sz w:val="24"/>
          <w:szCs w:val="24"/>
          <w:lang w:val="ka-GE"/>
        </w:rPr>
        <w:t xml:space="preserve">ვალდებულია, </w:t>
      </w:r>
      <w:r w:rsidR="0047022C" w:rsidRPr="00BB7089">
        <w:rPr>
          <w:rFonts w:ascii="Sylfaen" w:hAnsi="Sylfaen"/>
          <w:sz w:val="24"/>
          <w:szCs w:val="24"/>
          <w:lang w:val="ka-GE"/>
        </w:rPr>
        <w:t xml:space="preserve">არანაკლებ </w:t>
      </w:r>
      <w:r w:rsidR="0047022C" w:rsidRPr="00BB7089">
        <w:rPr>
          <w:rFonts w:ascii="Sylfaen" w:hAnsi="Sylfaen"/>
          <w:sz w:val="24"/>
          <w:szCs w:val="24"/>
          <w:u w:val="single"/>
          <w:lang w:val="ka-GE"/>
        </w:rPr>
        <w:t>კვირაში ორჯერ</w:t>
      </w:r>
      <w:r w:rsidRPr="00BB7089">
        <w:rPr>
          <w:rFonts w:ascii="Sylfaen" w:hAnsi="Sylfaen"/>
          <w:sz w:val="24"/>
          <w:szCs w:val="24"/>
          <w:lang w:val="ka-GE"/>
        </w:rPr>
        <w:t xml:space="preserve"> </w:t>
      </w:r>
      <w:r w:rsidR="004D17F7" w:rsidRPr="00BB7089">
        <w:rPr>
          <w:rFonts w:ascii="Sylfaen" w:hAnsi="Sylfaen"/>
          <w:sz w:val="24"/>
          <w:szCs w:val="24"/>
          <w:lang w:val="ka-GE"/>
        </w:rPr>
        <w:t xml:space="preserve">ეწვიოს ქარხანას. </w:t>
      </w:r>
      <w:r w:rsidR="005305BB" w:rsidRPr="00BB7089">
        <w:rPr>
          <w:rFonts w:ascii="Sylfaen" w:hAnsi="Sylfaen"/>
          <w:sz w:val="24"/>
          <w:szCs w:val="24"/>
          <w:lang w:val="ka-GE"/>
        </w:rPr>
        <w:t>ტექნიკური პერსონალი ქარხნის უფლებამოსილ პირებს</w:t>
      </w:r>
      <w:r w:rsidR="00D90B0C" w:rsidRPr="00BB7089">
        <w:rPr>
          <w:rFonts w:ascii="Sylfaen" w:hAnsi="Sylfaen"/>
          <w:sz w:val="24"/>
          <w:szCs w:val="24"/>
          <w:lang w:val="ka-GE"/>
        </w:rPr>
        <w:t xml:space="preserve"> წარმოუდგენს ყოველკვირეულ ანგარიშს</w:t>
      </w:r>
      <w:r w:rsidR="005305BB" w:rsidRPr="00BB7089">
        <w:rPr>
          <w:rFonts w:ascii="Sylfaen" w:hAnsi="Sylfaen"/>
          <w:sz w:val="24"/>
          <w:szCs w:val="24"/>
          <w:lang w:val="ka-GE"/>
        </w:rPr>
        <w:t xml:space="preserve"> წყლის გაუმჯობესების პროგრამის შესახებ. ამ ანგარიშში ტექნიკური პერსონალი წარმოადგენს წერილობით დასკვნას, რომელიც ყოველი ვიზიტის შემდეგ მიმდინარე პროგრამის ეფექტურობასთან ერთად უნდა შეიცავდეს პროგრამასთან დაკავშირებულ მოსაზრებებს, რეკომენდაციებსა და გაფრთხილებებს. </w:t>
      </w:r>
    </w:p>
    <w:p w:rsidR="00E020EF" w:rsidRPr="00BB7089" w:rsidRDefault="005305BB" w:rsidP="00AD5B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ტექნიკური პერსონალის მიერ განხორციელებული ვიზიტის</w:t>
      </w:r>
      <w:r w:rsidR="00D90B0C" w:rsidRPr="00BB7089">
        <w:rPr>
          <w:rFonts w:ascii="Sylfaen" w:hAnsi="Sylfaen"/>
          <w:sz w:val="24"/>
          <w:szCs w:val="24"/>
          <w:lang w:val="ka-GE"/>
        </w:rPr>
        <w:t xml:space="preserve"> დღეს </w:t>
      </w:r>
      <w:r w:rsidRPr="00BB7089">
        <w:rPr>
          <w:rFonts w:ascii="Sylfaen" w:hAnsi="Sylfaen"/>
          <w:sz w:val="24"/>
          <w:szCs w:val="24"/>
          <w:lang w:val="ka-GE"/>
        </w:rPr>
        <w:t xml:space="preserve">წყლის ან დანალექის ანალიზებს </w:t>
      </w:r>
      <w:r w:rsidR="00D90B0C" w:rsidRPr="00BB7089">
        <w:rPr>
          <w:rFonts w:ascii="Sylfaen" w:hAnsi="Sylfaen"/>
          <w:sz w:val="24"/>
          <w:szCs w:val="24"/>
          <w:lang w:val="ka-GE"/>
        </w:rPr>
        <w:t>განახორციელებს</w:t>
      </w:r>
      <w:r w:rsidRPr="00BB7089">
        <w:rPr>
          <w:rFonts w:ascii="Sylfaen" w:hAnsi="Sylfaen"/>
          <w:sz w:val="24"/>
          <w:szCs w:val="24"/>
          <w:lang w:val="ka-GE"/>
        </w:rPr>
        <w:t xml:space="preserve"> ტექნიკური მომსახურების ინჟინერი ან ტექნიკოსი. ტექნიკური პერსონალი</w:t>
      </w:r>
      <w:r w:rsidR="00D90B0C" w:rsidRPr="00BB7089">
        <w:rPr>
          <w:rFonts w:ascii="Sylfaen" w:hAnsi="Sylfaen"/>
          <w:sz w:val="24"/>
          <w:szCs w:val="24"/>
          <w:lang w:val="ka-GE"/>
        </w:rPr>
        <w:t xml:space="preserve"> </w:t>
      </w:r>
      <w:r w:rsidRPr="00BB7089">
        <w:rPr>
          <w:rFonts w:ascii="Sylfaen" w:hAnsi="Sylfaen"/>
          <w:sz w:val="24"/>
          <w:szCs w:val="24"/>
          <w:lang w:val="ka-GE"/>
        </w:rPr>
        <w:t xml:space="preserve">წყლის გაუმჯობესების ახალ პროგრამაზე დაკვირვების მიზნით განხორციელებული ვიზიტების დროს თან მოიტანს საზომ ხელსაწყოებს (სპექტროფოტომეტრი, </w:t>
      </w:r>
      <w:r w:rsidRPr="00BB7089">
        <w:rPr>
          <w:rFonts w:ascii="Sylfaen" w:hAnsi="Sylfaen"/>
          <w:sz w:val="24"/>
          <w:szCs w:val="24"/>
          <w:lang w:val="tr-TR"/>
        </w:rPr>
        <w:t>pH-</w:t>
      </w:r>
      <w:r w:rsidRPr="00BB7089">
        <w:rPr>
          <w:rFonts w:ascii="Sylfaen" w:hAnsi="Sylfaen"/>
          <w:sz w:val="24"/>
          <w:szCs w:val="24"/>
          <w:lang w:val="ka-GE"/>
        </w:rPr>
        <w:t xml:space="preserve">საზომი აპარატი, გამტარიანობის საზომი აპარატი და სხვ.) და წყლის ანალიზებს ჩაატარებს საწარმოში (ეს გაზომვები ჩატარდება </w:t>
      </w:r>
      <w:r w:rsidR="005A4A89" w:rsidRPr="00BB7089">
        <w:rPr>
          <w:rFonts w:ascii="Sylfaen" w:hAnsi="Sylfaen"/>
          <w:sz w:val="24"/>
          <w:szCs w:val="24"/>
          <w:lang w:val="ka-GE"/>
        </w:rPr>
        <w:t>გაწეული</w:t>
      </w:r>
      <w:r w:rsidRPr="00BB7089">
        <w:rPr>
          <w:rFonts w:ascii="Sylfaen" w:hAnsi="Sylfaen"/>
          <w:sz w:val="24"/>
          <w:szCs w:val="24"/>
          <w:lang w:val="ka-GE"/>
        </w:rPr>
        <w:t xml:space="preserve"> მომსახურების ფარგლებში.)</w:t>
      </w:r>
    </w:p>
    <w:p w:rsidR="005305BB" w:rsidRPr="00BB7089" w:rsidRDefault="00E1156A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თუ </w:t>
      </w:r>
      <w:r w:rsidR="00D90B0C"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Pr="00BB7089">
        <w:rPr>
          <w:rFonts w:ascii="Sylfaen" w:hAnsi="Sylfaen"/>
          <w:sz w:val="24"/>
          <w:szCs w:val="24"/>
          <w:lang w:val="ka-GE"/>
        </w:rPr>
        <w:t>ფირმა საჭიროდ მიიჩნევს, იგი ჩვენი ქარხნების თანამშრომლებისთვის უზრუნველყოფს უფასო სასწავლო პროგრამას (სემინარი, კურსები და ა.შ.)</w:t>
      </w:r>
    </w:p>
    <w:p w:rsidR="00E1156A" w:rsidRPr="00BB7089" w:rsidRDefault="00E1156A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საგანგებო შემთხვევებში</w:t>
      </w:r>
      <w:r w:rsidR="00D90B0C" w:rsidRPr="00BB7089">
        <w:rPr>
          <w:rFonts w:ascii="Sylfaen" w:hAnsi="Sylfaen"/>
          <w:sz w:val="24"/>
          <w:szCs w:val="24"/>
          <w:lang w:val="ka-GE"/>
        </w:rPr>
        <w:t xml:space="preserve">, თუ ორგანიზაცია მოითხოვს, ტექნიკური პერსონალი </w:t>
      </w:r>
      <w:r w:rsidRPr="00BB7089">
        <w:rPr>
          <w:rFonts w:ascii="Sylfaen" w:hAnsi="Sylfaen"/>
          <w:sz w:val="24"/>
          <w:szCs w:val="24"/>
          <w:lang w:val="ka-GE"/>
        </w:rPr>
        <w:t>არაუგვიანეს 12 საათის განმავლობაში ტექნიკური მომსახურების გაწევის მიზნით</w:t>
      </w:r>
      <w:r w:rsidR="00D90B0C" w:rsidRPr="00BB7089">
        <w:rPr>
          <w:rFonts w:ascii="Sylfaen" w:hAnsi="Sylfaen"/>
          <w:sz w:val="24"/>
          <w:szCs w:val="24"/>
          <w:lang w:val="ka-GE"/>
        </w:rPr>
        <w:t xml:space="preserve"> გამოცხადდება ქარხანაში</w:t>
      </w:r>
      <w:r w:rsidRPr="00BB7089">
        <w:rPr>
          <w:rFonts w:ascii="Sylfaen" w:hAnsi="Sylfaen"/>
          <w:sz w:val="24"/>
          <w:szCs w:val="24"/>
          <w:lang w:val="ka-GE"/>
        </w:rPr>
        <w:t>. აღნიშნულიდან გამომდინარე ფირმა ვალდებულია, ფლობდეს სათადარიგო ნაწილებს</w:t>
      </w:r>
      <w:r w:rsidR="00D90B0C" w:rsidRPr="00BB7089">
        <w:rPr>
          <w:rFonts w:ascii="Sylfaen" w:hAnsi="Sylfaen"/>
          <w:sz w:val="24"/>
          <w:szCs w:val="24"/>
          <w:lang w:val="ka-GE"/>
        </w:rPr>
        <w:t xml:space="preserve"> </w:t>
      </w:r>
      <w:r w:rsidRPr="00BB7089">
        <w:rPr>
          <w:rFonts w:ascii="Sylfaen" w:hAnsi="Sylfaen"/>
          <w:sz w:val="24"/>
          <w:szCs w:val="24"/>
          <w:lang w:val="ka-GE"/>
        </w:rPr>
        <w:t>/აღჭურვილობას, რომელიც შესაძლებელია საჭირო გახდეს.</w:t>
      </w:r>
    </w:p>
    <w:p w:rsidR="00E1156A" w:rsidRPr="00BB7089" w:rsidRDefault="00D90B0C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დარბილების</w:t>
      </w:r>
      <w:r w:rsidR="00E1156A" w:rsidRPr="00BB7089">
        <w:rPr>
          <w:rFonts w:ascii="Sylfaen" w:hAnsi="Sylfaen"/>
          <w:sz w:val="24"/>
          <w:szCs w:val="24"/>
          <w:lang w:val="ka-GE"/>
        </w:rPr>
        <w:t xml:space="preserve"> სტაბილურობის უზრუნველყოფის შემდეგ სპეციფიკაციაში მითითებული მაჩვენებლების დარღვევის შემთხვევაში სტაბილურობის ხელახლა </w:t>
      </w:r>
      <w:r w:rsidR="00E1156A" w:rsidRPr="00BB7089">
        <w:rPr>
          <w:rFonts w:ascii="Sylfaen" w:hAnsi="Sylfaen"/>
          <w:sz w:val="24"/>
          <w:szCs w:val="24"/>
          <w:lang w:val="ka-GE"/>
        </w:rPr>
        <w:lastRenderedPageBreak/>
        <w:t xml:space="preserve">უზრუნველსაყოფად </w:t>
      </w: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 </w:t>
      </w:r>
      <w:r w:rsidR="00E1156A" w:rsidRPr="00BB7089">
        <w:rPr>
          <w:rFonts w:ascii="Sylfaen" w:hAnsi="Sylfaen"/>
          <w:sz w:val="24"/>
          <w:szCs w:val="24"/>
          <w:lang w:val="ka-GE"/>
        </w:rPr>
        <w:t xml:space="preserve">ფირმას მიეცემა შემდეგი ვადა: ქვაბისა და დემინერალიზებული წყლისთვის - 3 დღე, გაცივების კოშკებისთვის - 1 კვირა. შიშეჯამის ქარხნები ვალდებული არიან, </w:t>
      </w:r>
      <w:r w:rsidRPr="00BB7089">
        <w:rPr>
          <w:rFonts w:ascii="Sylfaen" w:hAnsi="Sylfaen"/>
          <w:sz w:val="24"/>
          <w:szCs w:val="24"/>
          <w:lang w:val="ka-GE"/>
        </w:rPr>
        <w:t>შემსრულებელ ფირმას მიაწოდონ</w:t>
      </w:r>
      <w:r w:rsidR="00E1156A" w:rsidRPr="00BB7089">
        <w:rPr>
          <w:rFonts w:ascii="Sylfaen" w:hAnsi="Sylfaen"/>
          <w:sz w:val="24"/>
          <w:szCs w:val="24"/>
          <w:lang w:val="ka-GE"/>
        </w:rPr>
        <w:t xml:space="preserve"> ინფორმაცია შემავალი წყლის პარამეტრებისა და საწარმოო აღჭურვილობის </w:t>
      </w:r>
      <w:r w:rsidRPr="00BB7089">
        <w:rPr>
          <w:rFonts w:ascii="Sylfaen" w:hAnsi="Sylfaen"/>
          <w:sz w:val="24"/>
          <w:szCs w:val="24"/>
          <w:lang w:val="ka-GE"/>
        </w:rPr>
        <w:t>ცვლილების</w:t>
      </w:r>
      <w:r w:rsidR="00E1156A" w:rsidRPr="00BB7089">
        <w:rPr>
          <w:rFonts w:ascii="Sylfaen" w:hAnsi="Sylfaen"/>
          <w:sz w:val="24"/>
          <w:szCs w:val="24"/>
          <w:lang w:val="ka-GE"/>
        </w:rPr>
        <w:t xml:space="preserve"> შემ</w:t>
      </w:r>
      <w:r w:rsidRPr="00BB7089">
        <w:rPr>
          <w:rFonts w:ascii="Sylfaen" w:hAnsi="Sylfaen"/>
          <w:sz w:val="24"/>
          <w:szCs w:val="24"/>
          <w:lang w:val="ka-GE"/>
        </w:rPr>
        <w:t>თ</w:t>
      </w:r>
      <w:r w:rsidR="00E1156A" w:rsidRPr="00BB7089">
        <w:rPr>
          <w:rFonts w:ascii="Sylfaen" w:hAnsi="Sylfaen"/>
          <w:sz w:val="24"/>
          <w:szCs w:val="24"/>
          <w:lang w:val="ka-GE"/>
        </w:rPr>
        <w:t xml:space="preserve">ხვევაში. თუ ყოველგვარი ცვლილების გარეშე წყლის დარბილების პარამეტრებში ადგილი ექნება ხარვეზებს, აღნიშნულზე პასუხისმგებლობა ეკისრება </w:t>
      </w: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 </w:t>
      </w:r>
      <w:r w:rsidR="00E1156A" w:rsidRPr="00BB7089">
        <w:rPr>
          <w:rFonts w:ascii="Sylfaen" w:hAnsi="Sylfaen"/>
          <w:sz w:val="24"/>
          <w:szCs w:val="24"/>
          <w:lang w:val="ka-GE"/>
        </w:rPr>
        <w:t>ფირმას.</w:t>
      </w:r>
    </w:p>
    <w:p w:rsidR="00E1156A" w:rsidRPr="00BB7089" w:rsidRDefault="00E1156A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თუ გაზომვის შედეგად კოროზიის სიჩქარე მეტია წინამდებარე სპეციფიკაციაში განსაზღვრულ მა</w:t>
      </w:r>
      <w:r w:rsidR="00D90B0C" w:rsidRPr="00BB7089">
        <w:rPr>
          <w:rFonts w:ascii="Sylfaen" w:hAnsi="Sylfaen"/>
          <w:sz w:val="24"/>
          <w:szCs w:val="24"/>
          <w:lang w:val="ka-GE"/>
        </w:rPr>
        <w:t>ჩ</w:t>
      </w:r>
      <w:r w:rsidRPr="00BB7089">
        <w:rPr>
          <w:rFonts w:ascii="Sylfaen" w:hAnsi="Sylfaen"/>
          <w:sz w:val="24"/>
          <w:szCs w:val="24"/>
          <w:lang w:val="ka-GE"/>
        </w:rPr>
        <w:t xml:space="preserve">ვენებელზე, </w:t>
      </w:r>
      <w:r w:rsidR="00D90B0C"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Pr="00BB7089">
        <w:rPr>
          <w:rFonts w:ascii="Sylfaen" w:hAnsi="Sylfaen"/>
          <w:sz w:val="24"/>
          <w:szCs w:val="24"/>
          <w:lang w:val="ka-GE"/>
        </w:rPr>
        <w:t>ფირმა გაითვალისწინებს და განსაზღვრავს კოროზიის სიჩქარის მითითებულ მაჩვენებლამდე დაყვანისთვის საჭირო დამატებითი ქიმიური საშუალებების რაოდენობას და მათ მოაწვდის უსასყიდლოდ.</w:t>
      </w:r>
    </w:p>
    <w:p w:rsidR="00E1156A" w:rsidRPr="00BB7089" w:rsidRDefault="00E1156A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პროდუქციის წყლის ცხრილებში მოცემული ტექნიკური პირობები შეიცავს მაჩვენებლებს, რომელსაც ყურადღება უნდა მიეცეს თითოეული ქარხანაში.</w:t>
      </w:r>
    </w:p>
    <w:p w:rsidR="00E1156A" w:rsidRPr="00BB7089" w:rsidRDefault="001F2A70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თუ ბაქტერიების ანალიზის შედეგად ბაქტერიების რაოდენობა აღმოჩნდება &lt;10</w:t>
      </w:r>
      <w:r w:rsidRPr="00BB7089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BB7089">
        <w:rPr>
          <w:rFonts w:ascii="Sylfaen" w:hAnsi="Sylfaen"/>
          <w:sz w:val="24"/>
          <w:szCs w:val="24"/>
          <w:lang w:val="ka-GE"/>
        </w:rPr>
        <w:t xml:space="preserve">-ზე მეტი, </w:t>
      </w:r>
      <w:r w:rsidR="00D90B0C"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Pr="00BB7089">
        <w:rPr>
          <w:rFonts w:ascii="Sylfaen" w:hAnsi="Sylfaen"/>
          <w:sz w:val="24"/>
          <w:szCs w:val="24"/>
          <w:lang w:val="ka-GE"/>
        </w:rPr>
        <w:t>ფირმა უსასყიდლოდ უზრუნველყოფს დამატებით ქიმიურ საშუალებებს.</w:t>
      </w:r>
    </w:p>
    <w:p w:rsidR="001F2A70" w:rsidRPr="00BB7089" w:rsidRDefault="00D90B0C" w:rsidP="001F2A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1F2A70" w:rsidRPr="00BB7089">
        <w:rPr>
          <w:rFonts w:ascii="Sylfaen" w:hAnsi="Sylfaen"/>
          <w:sz w:val="24"/>
          <w:szCs w:val="24"/>
          <w:lang w:val="ka-GE"/>
        </w:rPr>
        <w:t xml:space="preserve">ფირმა უსასყიდლოდ უზრუნველყოფს ტესტირებისა და შემოწმების აღჭურვილობას. კოშკისა და ქვაბის ავტომატიკის </w:t>
      </w:r>
      <w:r w:rsidR="005A7048" w:rsidRPr="00BB7089">
        <w:rPr>
          <w:rFonts w:ascii="Sylfaen" w:hAnsi="Sylfaen"/>
          <w:sz w:val="24"/>
          <w:szCs w:val="24"/>
          <w:lang w:val="ka-GE"/>
        </w:rPr>
        <w:t>აღჭურვილობით</w:t>
      </w:r>
      <w:r w:rsidR="001F2A70" w:rsidRPr="00BB7089">
        <w:rPr>
          <w:rFonts w:ascii="Sylfaen" w:hAnsi="Sylfaen"/>
          <w:sz w:val="24"/>
          <w:szCs w:val="24"/>
          <w:lang w:val="ka-GE"/>
        </w:rPr>
        <w:t xml:space="preserve"> უნდ</w:t>
      </w:r>
      <w:r w:rsidRPr="00BB7089">
        <w:rPr>
          <w:rFonts w:ascii="Sylfaen" w:hAnsi="Sylfaen"/>
          <w:sz w:val="24"/>
          <w:szCs w:val="24"/>
          <w:lang w:val="ka-GE"/>
        </w:rPr>
        <w:t>ა</w:t>
      </w:r>
      <w:r w:rsidR="001F2A70" w:rsidRPr="00BB7089">
        <w:rPr>
          <w:rFonts w:ascii="Sylfaen" w:hAnsi="Sylfaen"/>
          <w:sz w:val="24"/>
          <w:szCs w:val="24"/>
          <w:lang w:val="ka-GE"/>
        </w:rPr>
        <w:t xml:space="preserve"> გაიზომოს </w:t>
      </w:r>
      <w:r w:rsidR="001F2A70" w:rsidRPr="00BB7089">
        <w:rPr>
          <w:rFonts w:ascii="Sylfaen" w:hAnsi="Sylfaen"/>
          <w:sz w:val="24"/>
          <w:szCs w:val="24"/>
          <w:lang w:val="tr-TR"/>
        </w:rPr>
        <w:t xml:space="preserve">pH, </w:t>
      </w:r>
      <w:r w:rsidR="001F2A70" w:rsidRPr="00BB7089">
        <w:rPr>
          <w:rFonts w:ascii="Sylfaen" w:hAnsi="Sylfaen"/>
          <w:sz w:val="24"/>
          <w:szCs w:val="24"/>
          <w:lang w:val="ka-GE"/>
        </w:rPr>
        <w:t xml:space="preserve">გამტარიანობა, </w:t>
      </w:r>
      <w:r w:rsidR="001F2A70" w:rsidRPr="00BB7089">
        <w:rPr>
          <w:rFonts w:ascii="Sylfaen" w:hAnsi="Sylfaen"/>
          <w:sz w:val="24"/>
          <w:szCs w:val="24"/>
          <w:lang w:val="tr-TR"/>
        </w:rPr>
        <w:t>ORP</w:t>
      </w:r>
      <w:r w:rsidR="001F2A70" w:rsidRPr="00BB7089">
        <w:rPr>
          <w:rFonts w:ascii="Sylfaen" w:hAnsi="Sylfaen"/>
          <w:sz w:val="24"/>
          <w:szCs w:val="24"/>
          <w:lang w:val="ka-GE"/>
        </w:rPr>
        <w:t xml:space="preserve">, ტემპერატურა, </w:t>
      </w:r>
      <w:r w:rsidR="005A7048" w:rsidRPr="00BB7089">
        <w:rPr>
          <w:rFonts w:ascii="Sylfaen" w:hAnsi="Sylfaen"/>
          <w:sz w:val="24"/>
          <w:szCs w:val="24"/>
          <w:lang w:val="ka-GE"/>
        </w:rPr>
        <w:t>სიმკვრივე</w:t>
      </w:r>
      <w:r w:rsidR="001F2A70" w:rsidRPr="00BB7089">
        <w:rPr>
          <w:rFonts w:ascii="Sylfaen" w:hAnsi="Sylfaen"/>
          <w:sz w:val="24"/>
          <w:szCs w:val="24"/>
          <w:lang w:val="ka-GE"/>
        </w:rPr>
        <w:t xml:space="preserve"> და მაჩვენებლები უნდა აისახოს აპარატში</w:t>
      </w:r>
      <w:r w:rsidRPr="00BB7089">
        <w:rPr>
          <w:rFonts w:ascii="Sylfaen" w:hAnsi="Sylfaen"/>
          <w:sz w:val="24"/>
          <w:szCs w:val="24"/>
          <w:lang w:val="ka-GE"/>
        </w:rPr>
        <w:t>, ასევე ეს მაჩვენებლები</w:t>
      </w:r>
      <w:r w:rsidR="001F2A70" w:rsidRPr="00BB7089">
        <w:rPr>
          <w:rFonts w:ascii="Sylfaen" w:hAnsi="Sylfaen"/>
          <w:sz w:val="24"/>
          <w:szCs w:val="24"/>
          <w:lang w:val="ka-GE"/>
        </w:rPr>
        <w:t xml:space="preserve"> </w:t>
      </w:r>
      <w:r w:rsidRPr="00BB7089">
        <w:rPr>
          <w:rFonts w:ascii="Sylfaen" w:hAnsi="Sylfaen"/>
          <w:sz w:val="24"/>
          <w:szCs w:val="24"/>
          <w:lang w:val="ka-GE"/>
        </w:rPr>
        <w:t xml:space="preserve"> </w:t>
      </w:r>
      <w:r w:rsidR="001F2A70" w:rsidRPr="00BB7089">
        <w:rPr>
          <w:rFonts w:ascii="Sylfaen" w:hAnsi="Sylfaen"/>
          <w:sz w:val="24"/>
          <w:szCs w:val="24"/>
          <w:lang w:val="ka-GE"/>
        </w:rPr>
        <w:t>უნდა გამოჩნდეს კონტროლის ოთახში ეკრანზე.</w:t>
      </w:r>
    </w:p>
    <w:p w:rsidR="001F2A70" w:rsidRPr="00BB7089" w:rsidRDefault="001F2A70" w:rsidP="003C7E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გაცივების წყალში ქიმიური საშუალებების კონცენტრაცია უნდა შენარჩუნდეს ავტომატურად განსაზღვრული დოზირებით და აპარატის ეკრანზე მუდმივად უნდა ჩანდეს აღნიშნული მაჩვენებელი. </w:t>
      </w:r>
    </w:p>
    <w:p w:rsidR="001F2A70" w:rsidRPr="00BB7089" w:rsidRDefault="001F2A70" w:rsidP="00D90B0C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lastRenderedPageBreak/>
        <w:t xml:space="preserve">სისტემაში ქიმიური საშუალებების გამოყენებასთან </w:t>
      </w:r>
      <w:r w:rsidR="005A7048" w:rsidRPr="00BB7089">
        <w:rPr>
          <w:rFonts w:ascii="Sylfaen" w:hAnsi="Sylfaen"/>
          <w:sz w:val="24"/>
          <w:szCs w:val="24"/>
          <w:lang w:val="ka-GE"/>
        </w:rPr>
        <w:t>დაკავშირებით</w:t>
      </w:r>
      <w:r w:rsidRPr="00BB7089">
        <w:rPr>
          <w:rFonts w:ascii="Sylfaen" w:hAnsi="Sylfaen"/>
          <w:sz w:val="24"/>
          <w:szCs w:val="24"/>
          <w:lang w:val="ka-GE"/>
        </w:rPr>
        <w:t xml:space="preserve"> მოთხოვნილი დამატებითი მომსახურება:</w:t>
      </w:r>
    </w:p>
    <w:p w:rsidR="00D90B0C" w:rsidRPr="00BB7089" w:rsidRDefault="001F2A70" w:rsidP="00D90B0C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პროცედურა -1</w:t>
      </w:r>
    </w:p>
    <w:p w:rsidR="001F2A70" w:rsidRPr="00BB7089" w:rsidRDefault="001F2A70" w:rsidP="001F2A70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 კვირაში ერთხელ ქარხანა ადგილზე აიღებს ნიმუშებს ქვემოთ ჩამოთვლილი პარამეტრების მაჩვენებლების მიხედვით და ჩააბარებს </w:t>
      </w:r>
      <w:r w:rsidR="00D90B0C" w:rsidRPr="00BB7089">
        <w:rPr>
          <w:rFonts w:ascii="Sylfaen" w:hAnsi="Sylfaen"/>
          <w:sz w:val="24"/>
          <w:szCs w:val="24"/>
          <w:lang w:val="ka-GE"/>
        </w:rPr>
        <w:t xml:space="preserve">შემსრულებელ </w:t>
      </w:r>
      <w:r w:rsidRPr="00BB7089">
        <w:rPr>
          <w:rFonts w:ascii="Sylfaen" w:hAnsi="Sylfaen"/>
          <w:sz w:val="24"/>
          <w:szCs w:val="24"/>
          <w:lang w:val="ka-GE"/>
        </w:rPr>
        <w:t xml:space="preserve">ფირმას. </w:t>
      </w:r>
      <w:r w:rsidR="00D90B0C"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Pr="00BB7089">
        <w:rPr>
          <w:rFonts w:ascii="Sylfaen" w:hAnsi="Sylfaen"/>
          <w:sz w:val="24"/>
          <w:szCs w:val="24"/>
          <w:lang w:val="ka-GE"/>
        </w:rPr>
        <w:t xml:space="preserve">ფირმა </w:t>
      </w:r>
      <w:r w:rsidR="00D90B0C" w:rsidRPr="00BB7089">
        <w:rPr>
          <w:rFonts w:ascii="Sylfaen" w:hAnsi="Sylfaen"/>
          <w:sz w:val="24"/>
          <w:szCs w:val="24"/>
          <w:lang w:val="ka-GE"/>
        </w:rPr>
        <w:t>ჩაატარებს</w:t>
      </w:r>
      <w:r w:rsidRPr="00BB7089">
        <w:rPr>
          <w:rFonts w:ascii="Sylfaen" w:hAnsi="Sylfaen"/>
          <w:sz w:val="24"/>
          <w:szCs w:val="24"/>
          <w:lang w:val="ka-GE"/>
        </w:rPr>
        <w:t xml:space="preserve"> ნიმ</w:t>
      </w:r>
      <w:r w:rsidR="00D90B0C" w:rsidRPr="00BB7089">
        <w:rPr>
          <w:rFonts w:ascii="Sylfaen" w:hAnsi="Sylfaen"/>
          <w:sz w:val="24"/>
          <w:szCs w:val="24"/>
          <w:lang w:val="ka-GE"/>
        </w:rPr>
        <w:t>უ</w:t>
      </w:r>
      <w:r w:rsidRPr="00BB7089">
        <w:rPr>
          <w:rFonts w:ascii="Sylfaen" w:hAnsi="Sylfaen"/>
          <w:sz w:val="24"/>
          <w:szCs w:val="24"/>
          <w:lang w:val="ka-GE"/>
        </w:rPr>
        <w:t>შის ანალიზს და შედეგებს მიაწვდის ქარხანას.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tr-TR"/>
        </w:rPr>
      </w:pPr>
      <w:r w:rsidRPr="00BB7089">
        <w:rPr>
          <w:rFonts w:ascii="Sylfaen" w:hAnsi="Sylfaen"/>
          <w:sz w:val="24"/>
          <w:szCs w:val="24"/>
          <w:lang w:val="tr-TR"/>
        </w:rPr>
        <w:t>pH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სულ სიხისტე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tr-TR"/>
        </w:rPr>
      </w:pPr>
      <w:r w:rsidRPr="00BB7089">
        <w:rPr>
          <w:rFonts w:ascii="Sylfaen" w:hAnsi="Sylfaen"/>
          <w:sz w:val="24"/>
          <w:szCs w:val="24"/>
          <w:lang w:val="tr-TR"/>
        </w:rPr>
        <w:t>Ca++</w:t>
      </w:r>
      <w:r w:rsidRPr="00BB7089">
        <w:rPr>
          <w:rFonts w:ascii="Sylfaen" w:hAnsi="Sylfaen"/>
          <w:sz w:val="24"/>
          <w:szCs w:val="24"/>
          <w:lang w:val="ka-GE"/>
        </w:rPr>
        <w:t xml:space="preserve"> სიხისტე</w:t>
      </w:r>
      <w:r w:rsidRPr="00BB7089">
        <w:rPr>
          <w:rFonts w:ascii="Sylfaen" w:hAnsi="Sylfaen"/>
          <w:sz w:val="24"/>
          <w:szCs w:val="24"/>
          <w:lang w:val="tr-TR"/>
        </w:rPr>
        <w:t xml:space="preserve"> 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tr-TR"/>
        </w:rPr>
        <w:t xml:space="preserve">Mg++ </w:t>
      </w:r>
      <w:r w:rsidRPr="00BB7089">
        <w:rPr>
          <w:rFonts w:ascii="Sylfaen" w:hAnsi="Sylfaen"/>
          <w:sz w:val="24"/>
          <w:szCs w:val="24"/>
          <w:lang w:val="ka-GE"/>
        </w:rPr>
        <w:t>სიხისტე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გამტარიანობა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ქლორიდი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ფოსფატი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ფოსფანატი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ნიტრიტი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tr-TR"/>
        </w:rPr>
      </w:pPr>
      <w:r w:rsidRPr="00BB7089">
        <w:rPr>
          <w:rFonts w:ascii="Sylfaen" w:hAnsi="Sylfaen"/>
          <w:sz w:val="24"/>
          <w:szCs w:val="24"/>
          <w:lang w:val="tr-TR"/>
        </w:rPr>
        <w:t>O2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tr-TR"/>
        </w:rPr>
      </w:pPr>
      <w:r w:rsidRPr="00BB7089">
        <w:rPr>
          <w:rFonts w:ascii="Sylfaen" w:hAnsi="Sylfaen"/>
          <w:sz w:val="24"/>
          <w:szCs w:val="24"/>
          <w:lang w:val="tr-TR"/>
        </w:rPr>
        <w:t>კარბოჰიდრაზიდი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tr-TR"/>
        </w:rPr>
        <w:t>T</w:t>
      </w:r>
      <w:r w:rsidRPr="00BB7089">
        <w:rPr>
          <w:rFonts w:ascii="Sylfaen" w:hAnsi="Sylfaen"/>
          <w:sz w:val="24"/>
          <w:szCs w:val="24"/>
          <w:lang w:val="ka-GE"/>
        </w:rPr>
        <w:t>. რკინა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tr-TR"/>
        </w:rPr>
      </w:pPr>
      <w:r w:rsidRPr="00BB7089">
        <w:rPr>
          <w:rFonts w:ascii="Sylfaen" w:hAnsi="Sylfaen"/>
          <w:sz w:val="24"/>
          <w:szCs w:val="24"/>
          <w:lang w:val="ka-GE"/>
        </w:rPr>
        <w:t>ტოლილტრიაზოლი</w:t>
      </w:r>
      <w:r w:rsidRPr="00BB7089">
        <w:rPr>
          <w:rFonts w:ascii="Sylfaen" w:hAnsi="Sylfaen"/>
          <w:sz w:val="24"/>
          <w:szCs w:val="24"/>
          <w:lang w:val="tr-TR"/>
        </w:rPr>
        <w:t xml:space="preserve"> 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tr-TR"/>
        </w:rPr>
        <w:t xml:space="preserve">M </w:t>
      </w:r>
      <w:r w:rsidRPr="00BB7089">
        <w:rPr>
          <w:rFonts w:ascii="Sylfaen" w:hAnsi="Sylfaen"/>
          <w:sz w:val="24"/>
          <w:szCs w:val="24"/>
          <w:lang w:val="ka-GE"/>
        </w:rPr>
        <w:t>ტუტიანობა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tr-TR"/>
        </w:rPr>
        <w:t xml:space="preserve">P </w:t>
      </w:r>
      <w:r w:rsidRPr="00BB7089">
        <w:rPr>
          <w:rFonts w:ascii="Sylfaen" w:hAnsi="Sylfaen"/>
          <w:sz w:val="24"/>
          <w:szCs w:val="24"/>
          <w:lang w:val="ka-GE"/>
        </w:rPr>
        <w:t>ტუტიანობა</w:t>
      </w:r>
    </w:p>
    <w:p w:rsidR="00D90B0C" w:rsidRPr="00BB7089" w:rsidRDefault="00D90B0C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სულ ტუტიანობა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tr-TR"/>
        </w:rPr>
      </w:pPr>
      <w:r w:rsidRPr="00BB7089">
        <w:rPr>
          <w:rFonts w:ascii="Sylfaen" w:hAnsi="Sylfaen"/>
          <w:sz w:val="24"/>
          <w:szCs w:val="24"/>
          <w:lang w:val="tr-TR"/>
        </w:rPr>
        <w:t>T.D.S</w:t>
      </w:r>
    </w:p>
    <w:p w:rsidR="00D90B0C" w:rsidRPr="00BB7089" w:rsidRDefault="00D90B0C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ჰიდროქსიდური ტუტიანობა</w:t>
      </w:r>
    </w:p>
    <w:p w:rsidR="0056370F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tr-TR"/>
        </w:rPr>
        <w:t xml:space="preserve"> SiO2</w:t>
      </w:r>
      <w:r w:rsidR="0056370F" w:rsidRPr="00BB7089">
        <w:rPr>
          <w:rFonts w:ascii="Sylfaen" w:hAnsi="Sylfaen"/>
          <w:sz w:val="24"/>
          <w:szCs w:val="24"/>
          <w:lang w:val="ka-GE"/>
        </w:rPr>
        <w:t xml:space="preserve"> (კაჟის დიოქსიდი)</w:t>
      </w:r>
    </w:p>
    <w:p w:rsidR="00D90B0C" w:rsidRPr="00BB7089" w:rsidRDefault="00D90B0C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lastRenderedPageBreak/>
        <w:t>სულ ბაქტერიები</w:t>
      </w:r>
    </w:p>
    <w:p w:rsidR="00D90B0C" w:rsidRPr="00BB7089" w:rsidRDefault="00D90B0C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ვიზუალური მხარე</w:t>
      </w:r>
    </w:p>
    <w:p w:rsidR="0056370F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tr-TR"/>
        </w:rPr>
      </w:pPr>
      <w:r w:rsidRPr="00BB7089">
        <w:rPr>
          <w:rFonts w:ascii="Sylfaen" w:hAnsi="Sylfaen"/>
          <w:sz w:val="24"/>
          <w:szCs w:val="24"/>
          <w:lang w:val="tr-TR"/>
        </w:rPr>
        <w:t>SO4</w:t>
      </w:r>
    </w:p>
    <w:p w:rsidR="0056370F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tr-TR"/>
        </w:rPr>
      </w:pPr>
      <w:r w:rsidRPr="00BB7089">
        <w:rPr>
          <w:rFonts w:ascii="Sylfaen" w:hAnsi="Sylfaen"/>
          <w:sz w:val="24"/>
          <w:szCs w:val="24"/>
          <w:lang w:val="tr-TR"/>
        </w:rPr>
        <w:t>AKM</w:t>
      </w:r>
    </w:p>
    <w:p w:rsidR="0056370F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tr-TR"/>
        </w:rPr>
      </w:pPr>
      <w:r w:rsidRPr="00BB7089">
        <w:rPr>
          <w:rFonts w:ascii="Sylfaen" w:hAnsi="Sylfaen"/>
          <w:sz w:val="24"/>
          <w:szCs w:val="24"/>
          <w:lang w:val="tr-TR"/>
        </w:rPr>
        <w:t xml:space="preserve">Zn </w:t>
      </w:r>
    </w:p>
    <w:p w:rsidR="0056370F" w:rsidRPr="00BB7089" w:rsidRDefault="0056370F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tr-TR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ორგანული </w:t>
      </w:r>
      <w:r w:rsidR="001F2A70" w:rsidRPr="00BB7089">
        <w:rPr>
          <w:rFonts w:ascii="Sylfaen" w:hAnsi="Sylfaen"/>
          <w:sz w:val="24"/>
          <w:szCs w:val="24"/>
          <w:lang w:val="tr-TR"/>
        </w:rPr>
        <w:t xml:space="preserve">PO4 </w:t>
      </w:r>
    </w:p>
    <w:p w:rsidR="0056370F" w:rsidRPr="00BB7089" w:rsidRDefault="0056370F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tr-TR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არაორგანული </w:t>
      </w:r>
      <w:r w:rsidR="001F2A70" w:rsidRPr="00BB7089">
        <w:rPr>
          <w:rFonts w:ascii="Sylfaen" w:hAnsi="Sylfaen"/>
          <w:sz w:val="24"/>
          <w:szCs w:val="24"/>
          <w:lang w:val="tr-TR"/>
        </w:rPr>
        <w:t xml:space="preserve">PO4 </w:t>
      </w:r>
    </w:p>
    <w:p w:rsidR="00D90B0C" w:rsidRPr="00BB7089" w:rsidRDefault="00D90B0C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სულ </w:t>
      </w:r>
      <w:r w:rsidRPr="00BB7089">
        <w:rPr>
          <w:rFonts w:ascii="Sylfaen" w:hAnsi="Sylfaen"/>
          <w:sz w:val="24"/>
          <w:szCs w:val="24"/>
          <w:lang w:val="tr-TR"/>
        </w:rPr>
        <w:t>PO4</w:t>
      </w:r>
    </w:p>
    <w:p w:rsidR="001F2A70" w:rsidRPr="00BB7089" w:rsidRDefault="001F2A70" w:rsidP="001F2A7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tr-TR"/>
        </w:rPr>
        <w:t>CoC-</w:t>
      </w:r>
      <w:r w:rsidR="0056370F" w:rsidRPr="00BB7089">
        <w:rPr>
          <w:rFonts w:ascii="Sylfaen" w:hAnsi="Sylfaen"/>
          <w:sz w:val="24"/>
          <w:szCs w:val="24"/>
          <w:lang w:val="ka-GE"/>
        </w:rPr>
        <w:t>კონცენტრაცია-ქლორიდი</w:t>
      </w:r>
      <w:r w:rsidR="00D90B0C" w:rsidRPr="00BB7089">
        <w:rPr>
          <w:rFonts w:ascii="Sylfaen" w:hAnsi="Sylfaen"/>
          <w:sz w:val="24"/>
          <w:szCs w:val="24"/>
          <w:lang w:val="ka-GE"/>
        </w:rPr>
        <w:t xml:space="preserve"> </w:t>
      </w:r>
    </w:p>
    <w:p w:rsidR="0056370F" w:rsidRPr="00BB7089" w:rsidRDefault="0056370F" w:rsidP="0056370F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tr-TR"/>
        </w:rPr>
        <w:t>CoC-</w:t>
      </w:r>
      <w:r w:rsidRPr="00BB7089">
        <w:rPr>
          <w:rFonts w:ascii="Sylfaen" w:hAnsi="Sylfaen"/>
          <w:sz w:val="24"/>
          <w:szCs w:val="24"/>
          <w:lang w:val="ka-GE"/>
        </w:rPr>
        <w:t>კონცენტრაცია-გამტარიანობა</w:t>
      </w:r>
    </w:p>
    <w:p w:rsidR="0056370F" w:rsidRPr="00BB7089" w:rsidRDefault="0056370F" w:rsidP="0056370F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თავისუფალი ქლორი</w:t>
      </w:r>
    </w:p>
    <w:p w:rsidR="0056370F" w:rsidRPr="00BB7089" w:rsidRDefault="0056370F" w:rsidP="0056370F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პროცედურა -2</w:t>
      </w:r>
    </w:p>
    <w:p w:rsidR="0056370F" w:rsidRPr="00BB7089" w:rsidRDefault="0056370F" w:rsidP="00784BEE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კვირაში ერთხელ ზემოთ მითითებული პარამეტრების ანალიზის ჩატარების</w:t>
      </w:r>
      <w:r w:rsidR="00D90B0C" w:rsidRPr="00BB7089">
        <w:rPr>
          <w:rFonts w:ascii="Sylfaen" w:hAnsi="Sylfaen"/>
          <w:sz w:val="24"/>
          <w:szCs w:val="24"/>
          <w:lang w:val="ka-GE"/>
        </w:rPr>
        <w:t xml:space="preserve"> შემდეგ </w:t>
      </w:r>
      <w:r w:rsidRPr="00BB7089">
        <w:rPr>
          <w:rFonts w:ascii="Sylfaen" w:hAnsi="Sylfaen"/>
          <w:sz w:val="24"/>
          <w:szCs w:val="24"/>
          <w:lang w:val="ka-GE"/>
        </w:rPr>
        <w:t xml:space="preserve"> შედეგებს შეაფასებს ქარხანა და თუ საჭირო გახდება, </w:t>
      </w:r>
      <w:r w:rsidR="00D90B0C"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Pr="00BB7089">
        <w:rPr>
          <w:rFonts w:ascii="Sylfaen" w:hAnsi="Sylfaen"/>
          <w:sz w:val="24"/>
          <w:szCs w:val="24"/>
          <w:lang w:val="ka-GE"/>
        </w:rPr>
        <w:t xml:space="preserve">ფირმა განახორციელებს მომდევნო კვირის დოზირების რეცეპტის რევიზიას და აცნობებს კომპანიას. </w:t>
      </w:r>
    </w:p>
    <w:p w:rsidR="00431EC8" w:rsidRPr="00BB7089" w:rsidRDefault="00431EC8" w:rsidP="0056370F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2. ტენდერის ფარგლებში შესასრულებელი სამუშაოები</w:t>
      </w:r>
    </w:p>
    <w:p w:rsidR="00784BEE" w:rsidRPr="00BB7089" w:rsidRDefault="00431EC8" w:rsidP="00ED1D29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ფირმა, რომელიც წარმოადგენს სატენდერო წინა</w:t>
      </w:r>
      <w:r w:rsidR="00ED1D29" w:rsidRPr="00BB7089">
        <w:rPr>
          <w:rFonts w:ascii="Sylfaen" w:hAnsi="Sylfaen"/>
          <w:sz w:val="24"/>
          <w:szCs w:val="24"/>
          <w:lang w:val="ka-GE"/>
        </w:rPr>
        <w:t>დადებას, უნდა დათანხმდეს წყლით სარგებლობასთან დაკავშირებული ნებისმიერი სამუშაოს შესახებ სრული საკონსულტაციო მომსახურების გაწევას. ფირმა ან ფირმები, რომელთანაც დაიდება ხელშეკრულება, საქმიანობას განახორციელებენ, როგორც დამხმარე ობიექტების ერთეულის განყოფილება.</w:t>
      </w:r>
    </w:p>
    <w:p w:rsidR="00ED1D29" w:rsidRPr="00BB7089" w:rsidRDefault="00ED1D29" w:rsidP="0056370F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4.1. გაუმჯობესების სამუშაოების შედეგებ</w:t>
      </w:r>
      <w:r w:rsidR="00D90B0C" w:rsidRPr="00BB7089">
        <w:rPr>
          <w:rFonts w:ascii="Sylfaen" w:hAnsi="Sylfaen"/>
          <w:sz w:val="24"/>
          <w:szCs w:val="24"/>
          <w:lang w:val="ka-GE"/>
        </w:rPr>
        <w:t>თა</w:t>
      </w:r>
      <w:r w:rsidRPr="00BB7089">
        <w:rPr>
          <w:rFonts w:ascii="Sylfaen" w:hAnsi="Sylfaen"/>
          <w:sz w:val="24"/>
          <w:szCs w:val="24"/>
          <w:lang w:val="ka-GE"/>
        </w:rPr>
        <w:t>ნ დაკავშირებ</w:t>
      </w:r>
      <w:r w:rsidR="00D90B0C" w:rsidRPr="00BB7089">
        <w:rPr>
          <w:rFonts w:ascii="Sylfaen" w:hAnsi="Sylfaen"/>
          <w:sz w:val="24"/>
          <w:szCs w:val="24"/>
          <w:lang w:val="ka-GE"/>
        </w:rPr>
        <w:t>ული მოთხოვნები</w:t>
      </w:r>
    </w:p>
    <w:p w:rsidR="00ED1D29" w:rsidRPr="00BB7089" w:rsidRDefault="00D90B0C" w:rsidP="00AD5BC6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ED1D29" w:rsidRPr="00BB7089">
        <w:rPr>
          <w:rFonts w:ascii="Sylfaen" w:hAnsi="Sylfaen"/>
          <w:sz w:val="24"/>
          <w:szCs w:val="24"/>
          <w:lang w:val="ka-GE"/>
        </w:rPr>
        <w:t>ფირმა ქვემოთ დეტალურად მითითებულ ყველა სისტემასთან დ</w:t>
      </w:r>
      <w:r w:rsidRPr="00BB7089">
        <w:rPr>
          <w:rFonts w:ascii="Sylfaen" w:hAnsi="Sylfaen"/>
          <w:sz w:val="24"/>
          <w:szCs w:val="24"/>
          <w:lang w:val="ka-GE"/>
        </w:rPr>
        <w:t>ა</w:t>
      </w:r>
      <w:r w:rsidR="00ED1D29" w:rsidRPr="00BB7089">
        <w:rPr>
          <w:rFonts w:ascii="Sylfaen" w:hAnsi="Sylfaen"/>
          <w:sz w:val="24"/>
          <w:szCs w:val="24"/>
          <w:lang w:val="ka-GE"/>
        </w:rPr>
        <w:t xml:space="preserve">კავშირებით წარმოადგენს დაწვრილებით ინფორმაციას მის მიერ გათვალისწინებული ქიმიური საშუალებების მახასიათებლების, გამოყენების რაოდენობების, გაუმჯობესების </w:t>
      </w:r>
      <w:r w:rsidR="00ED1D29" w:rsidRPr="00BB7089">
        <w:rPr>
          <w:rFonts w:ascii="Sylfaen" w:hAnsi="Sylfaen"/>
          <w:sz w:val="24"/>
          <w:szCs w:val="24"/>
          <w:lang w:val="ka-GE"/>
        </w:rPr>
        <w:lastRenderedPageBreak/>
        <w:t>შედეგად წყლის პროცესის</w:t>
      </w:r>
      <w:r w:rsidRPr="00BB7089">
        <w:rPr>
          <w:rFonts w:ascii="Sylfaen" w:hAnsi="Sylfaen"/>
          <w:sz w:val="24"/>
          <w:szCs w:val="24"/>
          <w:lang w:val="ka-GE"/>
        </w:rPr>
        <w:t>თვის</w:t>
      </w:r>
      <w:r w:rsidR="00ED1D29" w:rsidRPr="00BB7089">
        <w:rPr>
          <w:rFonts w:ascii="Sylfaen" w:hAnsi="Sylfaen"/>
          <w:sz w:val="24"/>
          <w:szCs w:val="24"/>
          <w:lang w:val="ka-GE"/>
        </w:rPr>
        <w:t xml:space="preserve"> საჭირო მაჩვენებლებისა და კონტროლის ლიმიტების შესახებ და ამ ინფორმაცი</w:t>
      </w:r>
      <w:r w:rsidRPr="00BB7089">
        <w:rPr>
          <w:rFonts w:ascii="Sylfaen" w:hAnsi="Sylfaen"/>
          <w:sz w:val="24"/>
          <w:szCs w:val="24"/>
          <w:lang w:val="ka-GE"/>
        </w:rPr>
        <w:t xml:space="preserve">ასთან დაკავშირებით </w:t>
      </w:r>
      <w:r w:rsidR="00ED1D29" w:rsidRPr="00BB7089">
        <w:rPr>
          <w:rFonts w:ascii="Sylfaen" w:hAnsi="Sylfaen"/>
          <w:sz w:val="24"/>
          <w:szCs w:val="24"/>
          <w:lang w:val="ka-GE"/>
        </w:rPr>
        <w:t>ყოველთვიურად წარმოადგენს ანგარიშს. მას შემდეგ, რაც ამ მაჩვენე</w:t>
      </w:r>
      <w:r w:rsidRPr="00BB7089">
        <w:rPr>
          <w:rFonts w:ascii="Sylfaen" w:hAnsi="Sylfaen"/>
          <w:sz w:val="24"/>
          <w:szCs w:val="24"/>
          <w:lang w:val="ka-GE"/>
        </w:rPr>
        <w:t>ბ</w:t>
      </w:r>
      <w:r w:rsidR="00ED1D29" w:rsidRPr="00BB7089">
        <w:rPr>
          <w:rFonts w:ascii="Sylfaen" w:hAnsi="Sylfaen"/>
          <w:sz w:val="24"/>
          <w:szCs w:val="24"/>
          <w:lang w:val="ka-GE"/>
        </w:rPr>
        <w:t xml:space="preserve">ლებს შეისწავლის კომპანია, მომზადდება კონტროლის პარამეტრები, რომელიც წარმოადგენს ხელშეკრულების საფუძველს. ამ მაჩვენებლების უზრუნველყოფაზე უშუალო პასუხისმგებლობა დაეკისრება </w:t>
      </w: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 </w:t>
      </w:r>
      <w:r w:rsidR="00ED1D29" w:rsidRPr="00BB7089">
        <w:rPr>
          <w:rFonts w:ascii="Sylfaen" w:hAnsi="Sylfaen"/>
          <w:sz w:val="24"/>
          <w:szCs w:val="24"/>
          <w:lang w:val="ka-GE"/>
        </w:rPr>
        <w:t>ფირმას. ამ მაჩვენებლებში დასაშვებ</w:t>
      </w:r>
      <w:r w:rsidRPr="00BB7089">
        <w:rPr>
          <w:rFonts w:ascii="Sylfaen" w:hAnsi="Sylfaen"/>
          <w:sz w:val="24"/>
          <w:szCs w:val="24"/>
          <w:lang w:val="ka-GE"/>
        </w:rPr>
        <w:t>ი</w:t>
      </w:r>
      <w:r w:rsidR="00ED1D29" w:rsidRPr="00BB7089">
        <w:rPr>
          <w:rFonts w:ascii="Sylfaen" w:hAnsi="Sylfaen"/>
          <w:sz w:val="24"/>
          <w:szCs w:val="24"/>
          <w:lang w:val="ka-GE"/>
        </w:rPr>
        <w:t xml:space="preserve"> ფარგლებ</w:t>
      </w:r>
      <w:r w:rsidRPr="00BB7089">
        <w:rPr>
          <w:rFonts w:ascii="Sylfaen" w:hAnsi="Sylfaen"/>
          <w:sz w:val="24"/>
          <w:szCs w:val="24"/>
          <w:lang w:val="ka-GE"/>
        </w:rPr>
        <w:t xml:space="preserve">იდან </w:t>
      </w:r>
      <w:r w:rsidR="00ED1D29" w:rsidRPr="00BB7089">
        <w:rPr>
          <w:rFonts w:ascii="Sylfaen" w:hAnsi="Sylfaen"/>
          <w:sz w:val="24"/>
          <w:szCs w:val="24"/>
          <w:lang w:val="ka-GE"/>
        </w:rPr>
        <w:t>გადახვევა</w:t>
      </w:r>
      <w:r w:rsidRPr="00BB7089">
        <w:rPr>
          <w:rFonts w:ascii="Sylfaen" w:hAnsi="Sylfaen"/>
          <w:sz w:val="24"/>
          <w:szCs w:val="24"/>
          <w:lang w:val="ka-GE"/>
        </w:rPr>
        <w:t xml:space="preserve"> წარმოადგენს</w:t>
      </w:r>
      <w:r w:rsidR="00ED1D29" w:rsidRPr="00BB7089">
        <w:rPr>
          <w:rFonts w:ascii="Sylfaen" w:hAnsi="Sylfaen"/>
          <w:sz w:val="24"/>
          <w:szCs w:val="24"/>
          <w:lang w:val="ka-GE"/>
        </w:rPr>
        <w:t xml:space="preserve"> ხელშეკრულების გაუქმების მიზეზ</w:t>
      </w:r>
      <w:r w:rsidRPr="00BB7089">
        <w:rPr>
          <w:rFonts w:ascii="Sylfaen" w:hAnsi="Sylfaen"/>
          <w:sz w:val="24"/>
          <w:szCs w:val="24"/>
          <w:lang w:val="ka-GE"/>
        </w:rPr>
        <w:t>ს</w:t>
      </w:r>
      <w:r w:rsidR="00ED1D29" w:rsidRPr="00BB7089">
        <w:rPr>
          <w:rFonts w:ascii="Sylfaen" w:hAnsi="Sylfaen"/>
          <w:sz w:val="24"/>
          <w:szCs w:val="24"/>
          <w:lang w:val="ka-GE"/>
        </w:rPr>
        <w:t xml:space="preserve">. </w:t>
      </w:r>
      <w:r w:rsidR="009E2CB0" w:rsidRPr="00BB7089">
        <w:rPr>
          <w:rFonts w:ascii="Sylfaen" w:hAnsi="Sylfaen"/>
          <w:sz w:val="24"/>
          <w:szCs w:val="24"/>
          <w:lang w:val="ka-GE"/>
        </w:rPr>
        <w:t xml:space="preserve"> შემსრულებელი </w:t>
      </w:r>
      <w:r w:rsidR="00ED1D29" w:rsidRPr="00BB7089">
        <w:rPr>
          <w:rFonts w:ascii="Sylfaen" w:hAnsi="Sylfaen"/>
          <w:sz w:val="24"/>
          <w:szCs w:val="24"/>
          <w:lang w:val="ka-GE"/>
        </w:rPr>
        <w:t>ფირმა სატენდერო წინადადე</w:t>
      </w:r>
      <w:r w:rsidR="009E2CB0" w:rsidRPr="00BB7089">
        <w:rPr>
          <w:rFonts w:ascii="Sylfaen" w:hAnsi="Sylfaen"/>
          <w:sz w:val="24"/>
          <w:szCs w:val="24"/>
          <w:lang w:val="ka-GE"/>
        </w:rPr>
        <w:t>ბ</w:t>
      </w:r>
      <w:r w:rsidR="00ED1D29" w:rsidRPr="00BB7089">
        <w:rPr>
          <w:rFonts w:ascii="Sylfaen" w:hAnsi="Sylfaen"/>
          <w:sz w:val="24"/>
          <w:szCs w:val="24"/>
          <w:lang w:val="ka-GE"/>
        </w:rPr>
        <w:t>აში მითითებულ</w:t>
      </w:r>
      <w:r w:rsidR="009E2CB0" w:rsidRPr="00BB7089">
        <w:rPr>
          <w:rFonts w:ascii="Sylfaen" w:hAnsi="Sylfaen"/>
          <w:sz w:val="24"/>
          <w:szCs w:val="24"/>
          <w:lang w:val="ka-GE"/>
        </w:rPr>
        <w:t>ი</w:t>
      </w:r>
      <w:r w:rsidR="00ED1D29" w:rsidRPr="00BB7089">
        <w:rPr>
          <w:rFonts w:ascii="Sylfaen" w:hAnsi="Sylfaen"/>
          <w:sz w:val="24"/>
          <w:szCs w:val="24"/>
          <w:lang w:val="ka-GE"/>
        </w:rPr>
        <w:t xml:space="preserve"> ქიმიური საშუალებების რაოდენობას განსაზღვრავს და აცნობებს ყოველთვიურად, საგანგებო გარემოებების გარდა თუ ადგილი ექნება ამ რაოდენობაზე ჭარბი რაოდენობით გამოყენებას, გაპარვას ან გაჟონვას, </w:t>
      </w:r>
      <w:r w:rsidR="009E2CB0"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ED1D29" w:rsidRPr="00BB7089">
        <w:rPr>
          <w:rFonts w:ascii="Sylfaen" w:hAnsi="Sylfaen"/>
          <w:sz w:val="24"/>
          <w:szCs w:val="24"/>
          <w:lang w:val="ka-GE"/>
        </w:rPr>
        <w:t>ფირმა</w:t>
      </w:r>
      <w:r w:rsidR="009E2CB0" w:rsidRPr="00BB7089">
        <w:rPr>
          <w:rFonts w:ascii="Sylfaen" w:hAnsi="Sylfaen"/>
          <w:sz w:val="24"/>
          <w:szCs w:val="24"/>
          <w:lang w:val="ka-GE"/>
        </w:rPr>
        <w:t xml:space="preserve"> უზრუნველყოფს</w:t>
      </w:r>
      <w:r w:rsidR="00ED1D29" w:rsidRPr="00BB7089">
        <w:rPr>
          <w:rFonts w:ascii="Sylfaen" w:hAnsi="Sylfaen"/>
          <w:sz w:val="24"/>
          <w:szCs w:val="24"/>
          <w:lang w:val="ka-GE"/>
        </w:rPr>
        <w:t xml:space="preserve"> ჭარბი </w:t>
      </w:r>
      <w:r w:rsidR="009E2CB0" w:rsidRPr="00BB7089">
        <w:rPr>
          <w:rFonts w:ascii="Sylfaen" w:hAnsi="Sylfaen"/>
          <w:sz w:val="24"/>
          <w:szCs w:val="24"/>
          <w:lang w:val="ka-GE"/>
        </w:rPr>
        <w:t xml:space="preserve"> </w:t>
      </w:r>
      <w:r w:rsidR="00ED1D29" w:rsidRPr="00BB7089">
        <w:rPr>
          <w:rFonts w:ascii="Sylfaen" w:hAnsi="Sylfaen"/>
          <w:sz w:val="24"/>
          <w:szCs w:val="24"/>
          <w:lang w:val="ka-GE"/>
        </w:rPr>
        <w:t>რაოდენობის შესაბამისი რაოდენობის ნაწარმ</w:t>
      </w:r>
      <w:r w:rsidR="009E2CB0" w:rsidRPr="00BB7089">
        <w:rPr>
          <w:rFonts w:ascii="Sylfaen" w:hAnsi="Sylfaen"/>
          <w:sz w:val="24"/>
          <w:szCs w:val="24"/>
          <w:lang w:val="ka-GE"/>
        </w:rPr>
        <w:t>ი</w:t>
      </w:r>
      <w:r w:rsidR="00ED1D29" w:rsidRPr="00BB7089">
        <w:rPr>
          <w:rFonts w:ascii="Sylfaen" w:hAnsi="Sylfaen"/>
          <w:sz w:val="24"/>
          <w:szCs w:val="24"/>
          <w:lang w:val="ka-GE"/>
        </w:rPr>
        <w:t>ს უსასყიდლოდ</w:t>
      </w:r>
      <w:r w:rsidR="009E2CB0" w:rsidRPr="00BB7089">
        <w:rPr>
          <w:rFonts w:ascii="Sylfaen" w:hAnsi="Sylfaen"/>
          <w:sz w:val="24"/>
          <w:szCs w:val="24"/>
          <w:lang w:val="ka-GE"/>
        </w:rPr>
        <w:t xml:space="preserve"> მოწოდებას</w:t>
      </w:r>
      <w:r w:rsidR="00ED1D29" w:rsidRPr="00BB7089">
        <w:rPr>
          <w:rFonts w:ascii="Sylfaen" w:hAnsi="Sylfaen"/>
          <w:sz w:val="24"/>
          <w:szCs w:val="24"/>
          <w:lang w:val="ka-GE"/>
        </w:rPr>
        <w:t>.</w:t>
      </w:r>
    </w:p>
    <w:p w:rsidR="00ED1D29" w:rsidRPr="00BB7089" w:rsidRDefault="00ED1D29" w:rsidP="0056370F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4.1.4.- ტექნოლოგიური წყლის სისტემა:</w:t>
      </w:r>
      <w:r w:rsidR="009E2CB0" w:rsidRPr="00BB7089">
        <w:rPr>
          <w:rFonts w:ascii="Sylfaen" w:hAnsi="Sylfaen"/>
          <w:sz w:val="24"/>
          <w:szCs w:val="24"/>
          <w:lang w:val="ka-GE"/>
        </w:rPr>
        <w:t xml:space="preserve"> </w:t>
      </w:r>
    </w:p>
    <w:p w:rsidR="00AD5BC6" w:rsidRPr="00BB7089" w:rsidRDefault="009E2CB0" w:rsidP="00AD5BC6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AD5BC6" w:rsidRPr="00BB7089">
        <w:rPr>
          <w:rFonts w:ascii="Sylfaen" w:hAnsi="Sylfaen"/>
          <w:sz w:val="24"/>
          <w:szCs w:val="24"/>
          <w:lang w:val="ka-GE"/>
        </w:rPr>
        <w:t>ფირმა მის მიერ განხორციელებული ტექნოლოგიური წყლის სისტემის გაუმჯობესების პროგრამით აღკვეთს სისტემაში კოროზიას (ბიოლოგიური, ქიმიური და ა.შ.), ნალექის, ბაქტერიებისა და ხავსის წარმოქმნას. სისტემაში გამოყენებული პრო</w:t>
      </w:r>
      <w:r w:rsidR="00A31142" w:rsidRPr="00BB7089">
        <w:rPr>
          <w:rFonts w:ascii="Sylfaen" w:hAnsi="Sylfaen"/>
          <w:sz w:val="24"/>
          <w:szCs w:val="24"/>
          <w:lang w:val="ka-GE"/>
        </w:rPr>
        <w:t>გ</w:t>
      </w:r>
      <w:r w:rsidR="00AD5BC6" w:rsidRPr="00BB7089">
        <w:rPr>
          <w:rFonts w:ascii="Sylfaen" w:hAnsi="Sylfaen"/>
          <w:sz w:val="24"/>
          <w:szCs w:val="24"/>
          <w:lang w:val="ka-GE"/>
        </w:rPr>
        <w:t xml:space="preserve">რამით კოროზიის სიჩქარე უნდა გახდეს 2 </w:t>
      </w:r>
      <w:r w:rsidR="00AD5BC6" w:rsidRPr="00BB7089">
        <w:rPr>
          <w:rFonts w:ascii="Sylfaen" w:hAnsi="Sylfaen"/>
          <w:sz w:val="24"/>
          <w:szCs w:val="24"/>
          <w:lang w:val="tr-TR"/>
        </w:rPr>
        <w:t>MPY</w:t>
      </w:r>
      <w:r w:rsidR="00AD5BC6" w:rsidRPr="00BB7089">
        <w:rPr>
          <w:rFonts w:ascii="Sylfaen" w:hAnsi="Sylfaen"/>
          <w:sz w:val="24"/>
          <w:szCs w:val="24"/>
          <w:lang w:val="ka-GE"/>
        </w:rPr>
        <w:t>-ზე ნაკლები</w:t>
      </w:r>
      <w:r w:rsidR="00A31142" w:rsidRPr="00BB7089">
        <w:rPr>
          <w:rFonts w:ascii="Sylfaen" w:hAnsi="Sylfaen"/>
          <w:sz w:val="24"/>
          <w:szCs w:val="24"/>
          <w:lang w:val="ka-GE"/>
        </w:rPr>
        <w:t>,</w:t>
      </w:r>
      <w:r w:rsidR="00AD5BC6" w:rsidRPr="00BB7089">
        <w:rPr>
          <w:rFonts w:ascii="Sylfaen" w:hAnsi="Sylfaen"/>
          <w:sz w:val="24"/>
          <w:szCs w:val="24"/>
          <w:lang w:val="ka-GE"/>
        </w:rPr>
        <w:t xml:space="preserve"> კოროზიის სიჩქარე მუდმივად უნდა გაკონტროლდეს ონლაინ რ</w:t>
      </w:r>
      <w:r w:rsidR="00A31142" w:rsidRPr="00BB7089">
        <w:rPr>
          <w:rFonts w:ascii="Sylfaen" w:hAnsi="Sylfaen"/>
          <w:sz w:val="24"/>
          <w:szCs w:val="24"/>
          <w:lang w:val="ka-GE"/>
        </w:rPr>
        <w:t>ე</w:t>
      </w:r>
      <w:r w:rsidR="00AD5BC6" w:rsidRPr="00BB7089">
        <w:rPr>
          <w:rFonts w:ascii="Sylfaen" w:hAnsi="Sylfaen"/>
          <w:sz w:val="24"/>
          <w:szCs w:val="24"/>
          <w:lang w:val="ka-GE"/>
        </w:rPr>
        <w:t xml:space="preserve">ჟიმში და </w:t>
      </w:r>
      <w:r w:rsidR="00A31142"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AD5BC6" w:rsidRPr="00BB7089">
        <w:rPr>
          <w:rFonts w:ascii="Sylfaen" w:hAnsi="Sylfaen"/>
          <w:sz w:val="24"/>
          <w:szCs w:val="24"/>
          <w:lang w:val="ka-GE"/>
        </w:rPr>
        <w:t xml:space="preserve">ფირმის მიერ უზრუნველყოფილი კოროზიის კუპონის მეშვეობით. კოროზიის კუპონებს </w:t>
      </w:r>
      <w:r w:rsidR="00A31142"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AD5BC6" w:rsidRPr="00BB7089">
        <w:rPr>
          <w:rFonts w:ascii="Sylfaen" w:hAnsi="Sylfaen"/>
          <w:sz w:val="24"/>
          <w:szCs w:val="24"/>
          <w:lang w:val="ka-GE"/>
        </w:rPr>
        <w:t xml:space="preserve">ფირმა შეაფასებინებს </w:t>
      </w:r>
      <w:r w:rsidR="00AD5BC6" w:rsidRPr="00BB7089">
        <w:rPr>
          <w:rFonts w:ascii="Sylfaen" w:hAnsi="Sylfaen"/>
          <w:sz w:val="24"/>
          <w:szCs w:val="24"/>
          <w:lang w:val="tr-TR"/>
        </w:rPr>
        <w:t>TSE</w:t>
      </w:r>
      <w:r w:rsidR="00AD5BC6" w:rsidRPr="00BB7089">
        <w:rPr>
          <w:rFonts w:ascii="Sylfaen" w:hAnsi="Sylfaen"/>
          <w:sz w:val="24"/>
          <w:szCs w:val="24"/>
          <w:lang w:val="ka-GE"/>
        </w:rPr>
        <w:t xml:space="preserve"> შესაბამისობის სერტიფიკატის მქონე ლაბორატორიაში. მაგრამ კომპანიას </w:t>
      </w:r>
      <w:r w:rsidR="00A31142" w:rsidRPr="00BB7089">
        <w:rPr>
          <w:rFonts w:ascii="Sylfaen" w:hAnsi="Sylfaen"/>
          <w:sz w:val="24"/>
          <w:szCs w:val="24"/>
          <w:lang w:val="ka-GE"/>
        </w:rPr>
        <w:t>ს</w:t>
      </w:r>
      <w:r w:rsidR="00AD5BC6" w:rsidRPr="00BB7089">
        <w:rPr>
          <w:rFonts w:ascii="Sylfaen" w:hAnsi="Sylfaen"/>
          <w:sz w:val="24"/>
          <w:szCs w:val="24"/>
          <w:lang w:val="ka-GE"/>
        </w:rPr>
        <w:t>ურვილის შემ</w:t>
      </w:r>
      <w:r w:rsidR="00A31142" w:rsidRPr="00BB7089">
        <w:rPr>
          <w:rFonts w:ascii="Sylfaen" w:hAnsi="Sylfaen"/>
          <w:sz w:val="24"/>
          <w:szCs w:val="24"/>
          <w:lang w:val="ka-GE"/>
        </w:rPr>
        <w:t>თ</w:t>
      </w:r>
      <w:r w:rsidR="00AD5BC6" w:rsidRPr="00BB7089">
        <w:rPr>
          <w:rFonts w:ascii="Sylfaen" w:hAnsi="Sylfaen"/>
          <w:sz w:val="24"/>
          <w:szCs w:val="24"/>
          <w:lang w:val="ka-GE"/>
        </w:rPr>
        <w:t>ხვევაში შეუძლია</w:t>
      </w:r>
      <w:r w:rsidR="00A31142" w:rsidRPr="00BB7089">
        <w:rPr>
          <w:rFonts w:ascii="Sylfaen" w:hAnsi="Sylfaen"/>
          <w:sz w:val="24"/>
          <w:szCs w:val="24"/>
          <w:lang w:val="ka-GE"/>
        </w:rPr>
        <w:t>,</w:t>
      </w:r>
      <w:r w:rsidR="00AD5BC6" w:rsidRPr="00BB7089">
        <w:rPr>
          <w:rFonts w:ascii="Sylfaen" w:hAnsi="Sylfaen"/>
          <w:sz w:val="24"/>
          <w:szCs w:val="24"/>
          <w:lang w:val="ka-GE"/>
        </w:rPr>
        <w:t xml:space="preserve"> მოითხოვოს </w:t>
      </w:r>
      <w:r w:rsidR="00AD5BC6" w:rsidRPr="00BB7089">
        <w:rPr>
          <w:rFonts w:ascii="Sylfaen" w:hAnsi="Sylfaen"/>
          <w:sz w:val="24"/>
          <w:szCs w:val="24"/>
          <w:lang w:val="tr-TR"/>
        </w:rPr>
        <w:t>TSE</w:t>
      </w:r>
      <w:r w:rsidR="00AD5BC6" w:rsidRPr="00BB7089">
        <w:rPr>
          <w:rFonts w:ascii="Sylfaen" w:hAnsi="Sylfaen"/>
          <w:sz w:val="24"/>
          <w:szCs w:val="24"/>
          <w:lang w:val="ka-GE"/>
        </w:rPr>
        <w:t xml:space="preserve"> შესაბამისობის სერტიფიკატის მქონე სხვა ლაბორატორიაში კუპონების შეფასებ</w:t>
      </w:r>
      <w:r w:rsidR="00A31142" w:rsidRPr="00BB7089">
        <w:rPr>
          <w:rFonts w:ascii="Sylfaen" w:hAnsi="Sylfaen"/>
          <w:sz w:val="24"/>
          <w:szCs w:val="24"/>
          <w:lang w:val="ka-GE"/>
        </w:rPr>
        <w:t>ა</w:t>
      </w:r>
      <w:r w:rsidR="00AD5BC6" w:rsidRPr="00BB7089">
        <w:rPr>
          <w:rFonts w:ascii="Sylfaen" w:hAnsi="Sylfaen"/>
          <w:sz w:val="24"/>
          <w:szCs w:val="24"/>
          <w:lang w:val="ka-GE"/>
        </w:rPr>
        <w:t>. ამ შემ</w:t>
      </w:r>
      <w:r w:rsidR="00A31142" w:rsidRPr="00BB7089">
        <w:rPr>
          <w:rFonts w:ascii="Sylfaen" w:hAnsi="Sylfaen"/>
          <w:sz w:val="24"/>
          <w:szCs w:val="24"/>
          <w:lang w:val="ka-GE"/>
        </w:rPr>
        <w:t>თ</w:t>
      </w:r>
      <w:r w:rsidR="00AD5BC6" w:rsidRPr="00BB7089">
        <w:rPr>
          <w:rFonts w:ascii="Sylfaen" w:hAnsi="Sylfaen"/>
          <w:sz w:val="24"/>
          <w:szCs w:val="24"/>
          <w:lang w:val="ka-GE"/>
        </w:rPr>
        <w:t>ხვევაში ძალაშია კომპა</w:t>
      </w:r>
      <w:r w:rsidR="00A31142" w:rsidRPr="00BB7089">
        <w:rPr>
          <w:rFonts w:ascii="Sylfaen" w:hAnsi="Sylfaen"/>
          <w:sz w:val="24"/>
          <w:szCs w:val="24"/>
          <w:lang w:val="ka-GE"/>
        </w:rPr>
        <w:t>ნ</w:t>
      </w:r>
      <w:r w:rsidR="00AD5BC6" w:rsidRPr="00BB7089">
        <w:rPr>
          <w:rFonts w:ascii="Sylfaen" w:hAnsi="Sylfaen"/>
          <w:sz w:val="24"/>
          <w:szCs w:val="24"/>
          <w:lang w:val="ka-GE"/>
        </w:rPr>
        <w:t xml:space="preserve">იის მიერ შერჩეული ლაბორატორია. </w:t>
      </w:r>
      <w:r w:rsidR="00A31142" w:rsidRPr="00BB7089">
        <w:rPr>
          <w:rFonts w:ascii="Sylfaen" w:hAnsi="Sylfaen"/>
          <w:sz w:val="24"/>
          <w:szCs w:val="24"/>
          <w:lang w:val="ka-GE"/>
        </w:rPr>
        <w:t xml:space="preserve"> </w:t>
      </w:r>
      <w:r w:rsidR="00AD5BC6" w:rsidRPr="00BB7089">
        <w:rPr>
          <w:rFonts w:ascii="Sylfaen" w:hAnsi="Sylfaen"/>
          <w:sz w:val="24"/>
          <w:szCs w:val="24"/>
          <w:lang w:val="ka-GE"/>
        </w:rPr>
        <w:t xml:space="preserve">კოროზიის სიჩქარის მატების შემთხვევაში </w:t>
      </w:r>
      <w:r w:rsidR="00A31142"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AD5BC6" w:rsidRPr="00BB7089">
        <w:rPr>
          <w:rFonts w:ascii="Sylfaen" w:hAnsi="Sylfaen"/>
          <w:sz w:val="24"/>
          <w:szCs w:val="24"/>
          <w:lang w:val="ka-GE"/>
        </w:rPr>
        <w:t>ფირმა მოახდენს რეაგირებას და, თუ კოროზიის მაჩვენებლები არ იქნება მოთხოვნილ მაჩვენებლებზე ნაკლები, კომპანიას შეუძლია</w:t>
      </w:r>
      <w:r w:rsidR="00A31142" w:rsidRPr="00BB7089">
        <w:rPr>
          <w:rFonts w:ascii="Sylfaen" w:hAnsi="Sylfaen"/>
          <w:sz w:val="24"/>
          <w:szCs w:val="24"/>
          <w:lang w:val="ka-GE"/>
        </w:rPr>
        <w:t xml:space="preserve"> შემსრულებელ </w:t>
      </w:r>
      <w:r w:rsidR="00AD5BC6" w:rsidRPr="00BB7089">
        <w:rPr>
          <w:rFonts w:ascii="Sylfaen" w:hAnsi="Sylfaen"/>
          <w:sz w:val="24"/>
          <w:szCs w:val="24"/>
          <w:lang w:val="ka-GE"/>
        </w:rPr>
        <w:t xml:space="preserve"> ფირმასთან დადებული ხელშეკრულების გაუქმება.</w:t>
      </w:r>
    </w:p>
    <w:p w:rsidR="0056370F" w:rsidRPr="00BB7089" w:rsidRDefault="00AD5BC6" w:rsidP="006140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lastRenderedPageBreak/>
        <w:t>გაუმჯობესების პროგრამი</w:t>
      </w:r>
      <w:r w:rsidR="008304E3" w:rsidRPr="00BB7089">
        <w:rPr>
          <w:rFonts w:ascii="Sylfaen" w:hAnsi="Sylfaen"/>
          <w:sz w:val="24"/>
          <w:szCs w:val="24"/>
          <w:lang w:val="ka-GE"/>
        </w:rPr>
        <w:t>ს მეშვეობით</w:t>
      </w:r>
      <w:r w:rsidRPr="00BB7089">
        <w:rPr>
          <w:rFonts w:ascii="Sylfaen" w:hAnsi="Sylfaen"/>
          <w:sz w:val="24"/>
          <w:szCs w:val="24"/>
          <w:lang w:val="ka-GE"/>
        </w:rPr>
        <w:t xml:space="preserve"> უნდა აღიკვეთოს  ნებისმიერ ზედაპირზე, რომელსაც ეხება გაცივების წ</w:t>
      </w:r>
      <w:r w:rsidR="00044F7D" w:rsidRPr="00BB7089">
        <w:rPr>
          <w:rFonts w:ascii="Sylfaen" w:hAnsi="Sylfaen"/>
          <w:sz w:val="24"/>
          <w:szCs w:val="24"/>
          <w:lang w:val="ka-GE"/>
        </w:rPr>
        <w:t>ყ</w:t>
      </w:r>
      <w:r w:rsidRPr="00BB7089">
        <w:rPr>
          <w:rFonts w:ascii="Sylfaen" w:hAnsi="Sylfaen"/>
          <w:sz w:val="24"/>
          <w:szCs w:val="24"/>
          <w:lang w:val="ka-GE"/>
        </w:rPr>
        <w:t>ალი</w:t>
      </w:r>
      <w:r w:rsidR="008304E3" w:rsidRPr="00BB7089">
        <w:rPr>
          <w:rFonts w:ascii="Sylfaen" w:hAnsi="Sylfaen"/>
          <w:sz w:val="24"/>
          <w:szCs w:val="24"/>
          <w:lang w:val="ka-GE"/>
        </w:rPr>
        <w:t xml:space="preserve">, გროვების წარმოქმნა </w:t>
      </w:r>
      <w:r w:rsidRPr="00BB7089">
        <w:rPr>
          <w:rFonts w:ascii="Sylfaen" w:hAnsi="Sylfaen"/>
          <w:sz w:val="24"/>
          <w:szCs w:val="24"/>
          <w:lang w:val="ka-GE"/>
        </w:rPr>
        <w:t xml:space="preserve"> და უზრუნველყოფილი იქნას ზედაპირების დაფარვა დამცავი </w:t>
      </w:r>
      <w:r w:rsidR="008304E3" w:rsidRPr="00BB7089">
        <w:rPr>
          <w:rFonts w:ascii="Sylfaen" w:hAnsi="Sylfaen"/>
          <w:sz w:val="24"/>
          <w:szCs w:val="24"/>
          <w:lang w:val="ka-GE"/>
        </w:rPr>
        <w:t>აპკით</w:t>
      </w:r>
      <w:r w:rsidRPr="00BB7089">
        <w:rPr>
          <w:rFonts w:ascii="Sylfaen" w:hAnsi="Sylfaen"/>
          <w:sz w:val="24"/>
          <w:szCs w:val="24"/>
          <w:lang w:val="ka-GE"/>
        </w:rPr>
        <w:t xml:space="preserve">. </w:t>
      </w:r>
      <w:r w:rsidR="00044F7D" w:rsidRPr="00BB7089">
        <w:rPr>
          <w:rFonts w:ascii="Sylfaen" w:hAnsi="Sylfaen"/>
          <w:sz w:val="24"/>
          <w:szCs w:val="24"/>
          <w:lang w:val="ka-GE"/>
        </w:rPr>
        <w:t xml:space="preserve">პერიოდულად უნდა შემოწმდეს ზედაპირზე დაბინძურების წარმოქმნა ადგილებში, სადაც წარმოების თვალსაზრისით შესაძლებელია </w:t>
      </w:r>
      <w:r w:rsidR="008304E3" w:rsidRPr="00BB7089">
        <w:rPr>
          <w:rFonts w:ascii="Sylfaen" w:hAnsi="Sylfaen"/>
          <w:sz w:val="24"/>
          <w:szCs w:val="24"/>
          <w:lang w:val="ka-GE"/>
        </w:rPr>
        <w:t>რეაგირება,</w:t>
      </w:r>
      <w:r w:rsidR="00044F7D" w:rsidRPr="00BB7089">
        <w:rPr>
          <w:rFonts w:ascii="Sylfaen" w:hAnsi="Sylfaen"/>
          <w:sz w:val="24"/>
          <w:szCs w:val="24"/>
          <w:lang w:val="ka-GE"/>
        </w:rPr>
        <w:t xml:space="preserve"> და </w:t>
      </w:r>
      <w:r w:rsidR="008304E3" w:rsidRPr="00BB7089">
        <w:rPr>
          <w:rFonts w:ascii="Sylfaen" w:hAnsi="Sylfaen"/>
          <w:sz w:val="24"/>
          <w:szCs w:val="24"/>
          <w:lang w:val="ka-GE"/>
        </w:rPr>
        <w:t xml:space="preserve">მუდმივად </w:t>
      </w:r>
      <w:r w:rsidR="00044F7D" w:rsidRPr="00BB7089">
        <w:rPr>
          <w:rFonts w:ascii="Sylfaen" w:hAnsi="Sylfaen"/>
          <w:sz w:val="24"/>
          <w:szCs w:val="24"/>
          <w:lang w:val="ka-GE"/>
        </w:rPr>
        <w:t>უნდა გაკონტროლდეს ზედაპირებზე დანალექი</w:t>
      </w:r>
      <w:r w:rsidR="008304E3" w:rsidRPr="00BB7089">
        <w:rPr>
          <w:rFonts w:ascii="Sylfaen" w:hAnsi="Sylfaen"/>
          <w:sz w:val="24"/>
          <w:szCs w:val="24"/>
          <w:lang w:val="ka-GE"/>
        </w:rPr>
        <w:t xml:space="preserve"> </w:t>
      </w:r>
      <w:r w:rsidR="00044F7D" w:rsidRPr="00BB7089">
        <w:rPr>
          <w:rFonts w:ascii="Sylfaen" w:hAnsi="Sylfaen"/>
          <w:sz w:val="24"/>
          <w:szCs w:val="24"/>
          <w:lang w:val="ka-GE"/>
        </w:rPr>
        <w:t>და დაბინძურებ</w:t>
      </w:r>
      <w:r w:rsidR="008304E3" w:rsidRPr="00BB7089">
        <w:rPr>
          <w:rFonts w:ascii="Sylfaen" w:hAnsi="Sylfaen"/>
          <w:sz w:val="24"/>
          <w:szCs w:val="24"/>
          <w:lang w:val="ka-GE"/>
        </w:rPr>
        <w:t xml:space="preserve">ა. </w:t>
      </w:r>
      <w:r w:rsidR="00044F7D" w:rsidRPr="00BB7089">
        <w:rPr>
          <w:rFonts w:ascii="Sylfaen" w:hAnsi="Sylfaen"/>
          <w:sz w:val="24"/>
          <w:szCs w:val="24"/>
          <w:lang w:val="ka-GE"/>
        </w:rPr>
        <w:t>განსაკუთრებით ისეთ ადგილებში, სადაც ძალიან მნიშვნელოვანი ზედაპირის სისუფთავე, მაგალითად, თბოგადამცემებში, დაბინძურებაზე დაკვირვება შესაძლებელია გაკონტროლდეს თბოგადამცემში დაბინძურების მიზეზით წარმოქმნილი დანაკარგები</w:t>
      </w:r>
      <w:r w:rsidR="008304E3" w:rsidRPr="00BB7089">
        <w:rPr>
          <w:rFonts w:ascii="Sylfaen" w:hAnsi="Sylfaen"/>
          <w:sz w:val="24"/>
          <w:szCs w:val="24"/>
          <w:lang w:val="ka-GE"/>
        </w:rPr>
        <w:t>ს</w:t>
      </w:r>
      <w:r w:rsidR="00044F7D" w:rsidRPr="00BB7089">
        <w:rPr>
          <w:rFonts w:ascii="Sylfaen" w:hAnsi="Sylfaen"/>
          <w:sz w:val="24"/>
          <w:szCs w:val="24"/>
          <w:lang w:val="ka-GE"/>
        </w:rPr>
        <w:t xml:space="preserve"> მეშვეობით. ამავე დროს გაცივების წყლის  გაუმჯობესების პროგრამის ყველაზე კრიტიკულ წერტილს წარმოადგენს ღუმლის უბანზე </w:t>
      </w:r>
      <w:r w:rsidR="008304E3" w:rsidRPr="00BB7089">
        <w:rPr>
          <w:rFonts w:ascii="Sylfaen" w:hAnsi="Sylfaen"/>
          <w:sz w:val="24"/>
          <w:szCs w:val="24"/>
          <w:lang w:val="ka-GE"/>
        </w:rPr>
        <w:t>არსებული</w:t>
      </w:r>
      <w:r w:rsidR="00044F7D" w:rsidRPr="00BB7089">
        <w:rPr>
          <w:rFonts w:ascii="Sylfaen" w:hAnsi="Sylfaen"/>
          <w:sz w:val="24"/>
          <w:szCs w:val="24"/>
          <w:lang w:val="ka-GE"/>
        </w:rPr>
        <w:t xml:space="preserve">  </w:t>
      </w:r>
      <w:r w:rsidR="00801F36" w:rsidRPr="00BB7089">
        <w:rPr>
          <w:rFonts w:ascii="Sylfaen" w:hAnsi="Sylfaen"/>
          <w:sz w:val="24"/>
          <w:szCs w:val="24"/>
          <w:lang w:val="ka-GE"/>
        </w:rPr>
        <w:t xml:space="preserve">გაცივების დანადგარების საექსპლუატაციო ვადა. ამ მიმართებით გაუმჯობესების პროგრამის წარმატების საზომი უშუალოდ იქნება დაკავშირებული გაცივების დანადგარების საექსპლუატაციო ვადასთან. ეს საკითხი ძალიან მნიშვნელოვანია ჩვენი კომპანიისთვის. </w:t>
      </w:r>
      <w:r w:rsidR="008304E3"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801F36" w:rsidRPr="00BB7089">
        <w:rPr>
          <w:rFonts w:ascii="Sylfaen" w:hAnsi="Sylfaen"/>
          <w:sz w:val="24"/>
          <w:szCs w:val="24"/>
          <w:lang w:val="ka-GE"/>
        </w:rPr>
        <w:t>ფირმა კომპანიას გაუწევს  მხარდაჭერას</w:t>
      </w:r>
      <w:r w:rsidR="0061408A" w:rsidRPr="00BB7089">
        <w:rPr>
          <w:rFonts w:ascii="Sylfaen" w:hAnsi="Sylfaen"/>
          <w:sz w:val="24"/>
          <w:szCs w:val="24"/>
          <w:lang w:val="ka-GE"/>
        </w:rPr>
        <w:t xml:space="preserve"> და მიაწვის ინფორმაციას აღნიშნულ საკითხზე საზღვარგარეთ მსგავს ქარხნებში გამოყენებული გაუმჯობესების პროგრამებისა და გაცივების ერთეულების დიზაინის შესახებ. გაცივების წყალში რეკომენდებული გაუმჯობესების პროგრამის შედეგად ბაქტერიების მთლიანი რაოდენობა უნდა იყოს არაუმეტეს 2.000 ცალი/მლ. მუდმივად უნდა განხორციელდეს სულფატმარედუცირებელ ბაქტერიებზე დაკვირვება და უზრუნველყოფილი იქნას ამ ბაქტერიებისგან ტექნოლოგიური წყლის მთლიანად გაწმენდა. </w:t>
      </w:r>
      <w:r w:rsidR="008304E3"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61408A" w:rsidRPr="00BB7089">
        <w:rPr>
          <w:rFonts w:ascii="Sylfaen" w:hAnsi="Sylfaen"/>
          <w:sz w:val="24"/>
          <w:szCs w:val="24"/>
          <w:lang w:val="ka-GE"/>
        </w:rPr>
        <w:t>ფირმა სატენდერო წინადადე</w:t>
      </w:r>
      <w:r w:rsidR="008304E3" w:rsidRPr="00BB7089">
        <w:rPr>
          <w:rFonts w:ascii="Sylfaen" w:hAnsi="Sylfaen"/>
          <w:sz w:val="24"/>
          <w:szCs w:val="24"/>
          <w:lang w:val="ka-GE"/>
        </w:rPr>
        <w:t>ბ</w:t>
      </w:r>
      <w:r w:rsidR="0061408A" w:rsidRPr="00BB7089">
        <w:rPr>
          <w:rFonts w:ascii="Sylfaen" w:hAnsi="Sylfaen"/>
          <w:sz w:val="24"/>
          <w:szCs w:val="24"/>
          <w:lang w:val="ka-GE"/>
        </w:rPr>
        <w:t>აში მიუთითებს გაუმჯობესების პროგრამაში გამოყენებული პროდუქციის შემადგენლობას და გამოყენების რაოდენობებს, ანალიზისა და დაკვირვების მეთოდებს და დაიცავს წყლის პარამეტრებ</w:t>
      </w:r>
      <w:r w:rsidR="00D4455B" w:rsidRPr="00BB7089">
        <w:rPr>
          <w:rFonts w:ascii="Sylfaen" w:hAnsi="Sylfaen"/>
          <w:sz w:val="24"/>
          <w:szCs w:val="24"/>
          <w:lang w:val="ka-GE"/>
        </w:rPr>
        <w:t>თ</w:t>
      </w:r>
      <w:r w:rsidR="0061408A" w:rsidRPr="00BB7089">
        <w:rPr>
          <w:rFonts w:ascii="Sylfaen" w:hAnsi="Sylfaen"/>
          <w:sz w:val="24"/>
          <w:szCs w:val="24"/>
          <w:lang w:val="ka-GE"/>
        </w:rPr>
        <w:t>ან დაკავშირებით ქვემოთ გათვალისწინებულ ლიმიტებს.</w:t>
      </w:r>
      <w:r w:rsidR="000161E8" w:rsidRPr="00BB7089">
        <w:rPr>
          <w:rFonts w:ascii="Sylfaen" w:hAnsi="Sylfaen"/>
          <w:sz w:val="24"/>
          <w:szCs w:val="24"/>
          <w:lang w:val="ka-GE"/>
        </w:rPr>
        <w:t xml:space="preserve"> </w:t>
      </w:r>
    </w:p>
    <w:tbl>
      <w:tblPr>
        <w:tblStyle w:val="TableGrid"/>
        <w:tblW w:w="10435" w:type="dxa"/>
        <w:tblInd w:w="648" w:type="dxa"/>
        <w:tblLook w:val="04A0" w:firstRow="1" w:lastRow="0" w:firstColumn="1" w:lastColumn="0" w:noHBand="0" w:noVBand="1"/>
      </w:tblPr>
      <w:tblGrid>
        <w:gridCol w:w="5223"/>
        <w:gridCol w:w="5212"/>
      </w:tblGrid>
      <w:tr w:rsidR="0061408A" w:rsidRPr="00BB7089" w:rsidTr="00BB7089">
        <w:tc>
          <w:tcPr>
            <w:tcW w:w="5223" w:type="dxa"/>
          </w:tcPr>
          <w:p w:rsidR="0061408A" w:rsidRPr="00BB7089" w:rsidRDefault="00D4455B" w:rsidP="00D4455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 xml:space="preserve">               </w:t>
            </w:r>
            <w:r w:rsidR="0061408A" w:rsidRPr="00BB7089">
              <w:rPr>
                <w:rFonts w:ascii="Sylfaen" w:hAnsi="Sylfaen"/>
                <w:sz w:val="24"/>
                <w:szCs w:val="24"/>
                <w:lang w:val="ka-GE"/>
              </w:rPr>
              <w:t>პარამეტრი</w:t>
            </w:r>
          </w:p>
        </w:tc>
        <w:tc>
          <w:tcPr>
            <w:tcW w:w="5212" w:type="dxa"/>
          </w:tcPr>
          <w:p w:rsidR="0061408A" w:rsidRPr="00BB7089" w:rsidRDefault="00D4455B" w:rsidP="00D4455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 xml:space="preserve">            </w:t>
            </w:r>
            <w:r w:rsidR="0061408A" w:rsidRPr="00BB7089">
              <w:rPr>
                <w:rFonts w:ascii="Sylfaen" w:hAnsi="Sylfaen"/>
                <w:sz w:val="24"/>
                <w:szCs w:val="24"/>
                <w:lang w:val="ka-GE"/>
              </w:rPr>
              <w:t>ლიმიტი</w:t>
            </w:r>
          </w:p>
        </w:tc>
      </w:tr>
      <w:tr w:rsidR="0061408A" w:rsidRPr="00BB7089" w:rsidTr="00BB7089">
        <w:tc>
          <w:tcPr>
            <w:tcW w:w="5223" w:type="dxa"/>
          </w:tcPr>
          <w:p w:rsidR="0061408A" w:rsidRPr="00BB7089" w:rsidRDefault="00926E4A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სულ გახსნილი </w:t>
            </w:r>
            <w:r w:rsidR="00DB26D9" w:rsidRPr="00BB7089">
              <w:rPr>
                <w:rFonts w:ascii="Sylfaen" w:hAnsi="Sylfaen"/>
                <w:sz w:val="24"/>
                <w:szCs w:val="24"/>
                <w:lang w:val="ka-GE"/>
              </w:rPr>
              <w:t>მ</w:t>
            </w: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ყარი ნივთიერება</w:t>
            </w:r>
          </w:p>
        </w:tc>
        <w:tc>
          <w:tcPr>
            <w:tcW w:w="5212" w:type="dxa"/>
          </w:tcPr>
          <w:p w:rsidR="0061408A" w:rsidRPr="00BB7089" w:rsidRDefault="00DB26D9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tr-TR"/>
              </w:rPr>
              <w:t>&lt; 1500 ppm</w:t>
            </w:r>
          </w:p>
        </w:tc>
      </w:tr>
      <w:tr w:rsidR="00926E4A" w:rsidRPr="00BB7089" w:rsidTr="00BB7089">
        <w:tc>
          <w:tcPr>
            <w:tcW w:w="5223" w:type="dxa"/>
          </w:tcPr>
          <w:p w:rsidR="00926E4A" w:rsidRPr="00BB7089" w:rsidRDefault="00926E4A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სულ სიხისტე</w:t>
            </w:r>
          </w:p>
        </w:tc>
        <w:tc>
          <w:tcPr>
            <w:tcW w:w="5212" w:type="dxa"/>
          </w:tcPr>
          <w:p w:rsidR="00926E4A" w:rsidRPr="00BB7089" w:rsidRDefault="00DB26D9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&lt; 250 ppm</w:t>
            </w:r>
          </w:p>
        </w:tc>
      </w:tr>
      <w:tr w:rsidR="00926E4A" w:rsidRPr="00BB7089" w:rsidTr="00BB7089">
        <w:tc>
          <w:tcPr>
            <w:tcW w:w="5223" w:type="dxa"/>
          </w:tcPr>
          <w:p w:rsidR="00926E4A" w:rsidRPr="00BB7089" w:rsidRDefault="00926E4A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ფოსფონატი</w:t>
            </w:r>
          </w:p>
        </w:tc>
        <w:tc>
          <w:tcPr>
            <w:tcW w:w="5212" w:type="dxa"/>
          </w:tcPr>
          <w:p w:rsidR="00926E4A" w:rsidRPr="00BB7089" w:rsidRDefault="00DB26D9" w:rsidP="00DB26D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&gt; 2 ppm</w:t>
            </w:r>
          </w:p>
        </w:tc>
      </w:tr>
      <w:tr w:rsidR="00926E4A" w:rsidRPr="00BB7089" w:rsidTr="00BB7089">
        <w:tc>
          <w:tcPr>
            <w:tcW w:w="5223" w:type="dxa"/>
          </w:tcPr>
          <w:p w:rsidR="00926E4A" w:rsidRPr="00BB7089" w:rsidRDefault="00926E4A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თუთია</w:t>
            </w:r>
          </w:p>
        </w:tc>
        <w:tc>
          <w:tcPr>
            <w:tcW w:w="5212" w:type="dxa"/>
          </w:tcPr>
          <w:p w:rsidR="00926E4A" w:rsidRPr="00BB7089" w:rsidRDefault="00DB26D9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&lt; 1-2 ppm</w:t>
            </w:r>
          </w:p>
        </w:tc>
      </w:tr>
      <w:tr w:rsidR="00926E4A" w:rsidRPr="00BB7089" w:rsidTr="00BB7089">
        <w:tc>
          <w:tcPr>
            <w:tcW w:w="5223" w:type="dxa"/>
          </w:tcPr>
          <w:p w:rsidR="00926E4A" w:rsidRPr="00BB7089" w:rsidRDefault="00DB26D9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pH</w:t>
            </w:r>
          </w:p>
        </w:tc>
        <w:tc>
          <w:tcPr>
            <w:tcW w:w="5212" w:type="dxa"/>
          </w:tcPr>
          <w:p w:rsidR="00926E4A" w:rsidRPr="00BB7089" w:rsidRDefault="00DB26D9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 xml:space="preserve">8,0 </w:t>
            </w:r>
            <w:r w:rsidRPr="00BB7089">
              <w:rPr>
                <w:rFonts w:ascii="Sylfaen" w:hAnsi="Sylfaen"/>
                <w:sz w:val="24"/>
                <w:szCs w:val="24"/>
              </w:rPr>
              <w:t>– 8,7</w:t>
            </w:r>
          </w:p>
        </w:tc>
      </w:tr>
      <w:tr w:rsidR="00926E4A" w:rsidRPr="00BB7089" w:rsidTr="00BB7089">
        <w:tc>
          <w:tcPr>
            <w:tcW w:w="5223" w:type="dxa"/>
          </w:tcPr>
          <w:p w:rsidR="00926E4A" w:rsidRPr="00BB7089" w:rsidRDefault="00926E4A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სულ ფოსფატი</w:t>
            </w:r>
          </w:p>
        </w:tc>
        <w:tc>
          <w:tcPr>
            <w:tcW w:w="5212" w:type="dxa"/>
          </w:tcPr>
          <w:p w:rsidR="00926E4A" w:rsidRPr="00BB7089" w:rsidRDefault="00DB26D9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BB7089">
              <w:rPr>
                <w:rFonts w:ascii="Sylfaen" w:hAnsi="Sylfaen"/>
                <w:sz w:val="24"/>
                <w:szCs w:val="24"/>
              </w:rPr>
              <w:t>&gt; 10 ppm</w:t>
            </w:r>
          </w:p>
        </w:tc>
      </w:tr>
      <w:tr w:rsidR="00926E4A" w:rsidRPr="00BB7089" w:rsidTr="00BB7089">
        <w:tc>
          <w:tcPr>
            <w:tcW w:w="5223" w:type="dxa"/>
          </w:tcPr>
          <w:p w:rsidR="00926E4A" w:rsidRPr="00BB7089" w:rsidRDefault="00926E4A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სიმღვრივე</w:t>
            </w:r>
          </w:p>
        </w:tc>
        <w:tc>
          <w:tcPr>
            <w:tcW w:w="5212" w:type="dxa"/>
          </w:tcPr>
          <w:p w:rsidR="00926E4A" w:rsidRPr="00BB7089" w:rsidRDefault="00DB26D9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BB7089">
              <w:rPr>
                <w:rFonts w:ascii="Sylfaen" w:hAnsi="Sylfaen"/>
                <w:sz w:val="24"/>
                <w:szCs w:val="24"/>
              </w:rPr>
              <w:t>&lt; 10 NTU</w:t>
            </w:r>
          </w:p>
        </w:tc>
      </w:tr>
      <w:tr w:rsidR="00926E4A" w:rsidRPr="00BB7089" w:rsidTr="00BB7089">
        <w:tc>
          <w:tcPr>
            <w:tcW w:w="5223" w:type="dxa"/>
          </w:tcPr>
          <w:p w:rsidR="00926E4A" w:rsidRPr="00BB7089" w:rsidRDefault="00926E4A" w:rsidP="009F5D9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სულ რკინის მაქს</w:t>
            </w:r>
            <w:r w:rsidR="009F5D9A" w:rsidRPr="00BB7089">
              <w:rPr>
                <w:rFonts w:ascii="Sylfaen" w:hAnsi="Sylfaen"/>
                <w:sz w:val="24"/>
                <w:szCs w:val="24"/>
                <w:lang w:val="ka-GE"/>
              </w:rPr>
              <w:t>იმალური</w:t>
            </w: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 xml:space="preserve"> მაჩვენებელი</w:t>
            </w:r>
          </w:p>
        </w:tc>
        <w:tc>
          <w:tcPr>
            <w:tcW w:w="5212" w:type="dxa"/>
          </w:tcPr>
          <w:p w:rsidR="00926E4A" w:rsidRPr="00BB7089" w:rsidRDefault="00C8539F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BB7089">
              <w:rPr>
                <w:rFonts w:ascii="Sylfaen" w:hAnsi="Sylfaen"/>
                <w:sz w:val="24"/>
                <w:szCs w:val="24"/>
              </w:rPr>
              <w:t>1 ppm</w:t>
            </w:r>
          </w:p>
        </w:tc>
      </w:tr>
      <w:tr w:rsidR="00926E4A" w:rsidRPr="00BB7089" w:rsidTr="00BB7089">
        <w:tc>
          <w:tcPr>
            <w:tcW w:w="5223" w:type="dxa"/>
          </w:tcPr>
          <w:p w:rsidR="00926E4A" w:rsidRPr="00BB7089" w:rsidRDefault="00926E4A" w:rsidP="00926E4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 xml:space="preserve">სულ სპილენძის </w:t>
            </w:r>
            <w:r w:rsidR="009F5D9A" w:rsidRPr="00BB7089">
              <w:rPr>
                <w:rFonts w:ascii="Sylfaen" w:hAnsi="Sylfaen"/>
                <w:sz w:val="24"/>
                <w:szCs w:val="24"/>
                <w:lang w:val="ka-GE"/>
              </w:rPr>
              <w:t>მაქსიმალური</w:t>
            </w: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 xml:space="preserve"> მაჩვენებელი</w:t>
            </w:r>
          </w:p>
        </w:tc>
        <w:tc>
          <w:tcPr>
            <w:tcW w:w="5212" w:type="dxa"/>
          </w:tcPr>
          <w:p w:rsidR="00926E4A" w:rsidRPr="00BB7089" w:rsidRDefault="00C8539F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tr-TR"/>
              </w:rPr>
            </w:pPr>
            <w:r w:rsidRPr="00BB7089">
              <w:rPr>
                <w:rFonts w:ascii="Sylfaen" w:hAnsi="Sylfaen"/>
                <w:sz w:val="24"/>
                <w:szCs w:val="24"/>
                <w:lang w:val="tr-TR"/>
              </w:rPr>
              <w:t xml:space="preserve">1 </w:t>
            </w:r>
            <w:r w:rsidRPr="00BB7089">
              <w:rPr>
                <w:rFonts w:ascii="Sylfaen" w:hAnsi="Sylfaen"/>
                <w:sz w:val="24"/>
                <w:szCs w:val="24"/>
              </w:rPr>
              <w:t>ppm</w:t>
            </w:r>
          </w:p>
        </w:tc>
      </w:tr>
      <w:tr w:rsidR="00926E4A" w:rsidRPr="00BB7089" w:rsidTr="00BB7089">
        <w:tc>
          <w:tcPr>
            <w:tcW w:w="5223" w:type="dxa"/>
          </w:tcPr>
          <w:p w:rsidR="00926E4A" w:rsidRPr="00BB7089" w:rsidRDefault="00C8539F" w:rsidP="00C8539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სულ ბაქტერიების რაოდენობა</w:t>
            </w:r>
          </w:p>
        </w:tc>
        <w:tc>
          <w:tcPr>
            <w:tcW w:w="5212" w:type="dxa"/>
          </w:tcPr>
          <w:p w:rsidR="00926E4A" w:rsidRPr="00BB7089" w:rsidRDefault="00C8539F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</w:rPr>
              <w:t xml:space="preserve">2000 </w:t>
            </w: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ცალი/მლ</w:t>
            </w:r>
          </w:p>
        </w:tc>
      </w:tr>
      <w:tr w:rsidR="00C8539F" w:rsidRPr="00BB7089" w:rsidTr="00BB7089">
        <w:tc>
          <w:tcPr>
            <w:tcW w:w="5223" w:type="dxa"/>
          </w:tcPr>
          <w:p w:rsidR="00C8539F" w:rsidRPr="00BB7089" w:rsidRDefault="00C8539F" w:rsidP="00926E4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ქლორიდის</w:t>
            </w:r>
            <w:r w:rsidR="009F5D9A" w:rsidRPr="00BB7089">
              <w:rPr>
                <w:rFonts w:ascii="Sylfaen" w:hAnsi="Sylfaen"/>
                <w:sz w:val="24"/>
                <w:szCs w:val="24"/>
                <w:lang w:val="ka-GE"/>
              </w:rPr>
              <w:t xml:space="preserve"> მაქსიმალური </w:t>
            </w: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5212" w:type="dxa"/>
          </w:tcPr>
          <w:p w:rsidR="00C8539F" w:rsidRPr="00BB7089" w:rsidRDefault="00C8539F" w:rsidP="0061408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B7089">
              <w:rPr>
                <w:rFonts w:ascii="Sylfaen" w:hAnsi="Sylfaen"/>
                <w:sz w:val="24"/>
                <w:szCs w:val="24"/>
                <w:lang w:val="ka-GE"/>
              </w:rPr>
              <w:t xml:space="preserve">30 </w:t>
            </w:r>
            <w:r w:rsidRPr="00BB7089">
              <w:rPr>
                <w:rFonts w:ascii="Sylfaen" w:hAnsi="Sylfaen"/>
                <w:sz w:val="24"/>
                <w:szCs w:val="24"/>
              </w:rPr>
              <w:t>ppm</w:t>
            </w:r>
          </w:p>
        </w:tc>
      </w:tr>
    </w:tbl>
    <w:p w:rsidR="0061408A" w:rsidRPr="00BB7089" w:rsidRDefault="0061408A" w:rsidP="006140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D7690A" w:rsidRPr="00BB7089" w:rsidRDefault="00243743" w:rsidP="00D769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D7690A" w:rsidRPr="00BB7089">
        <w:rPr>
          <w:rFonts w:ascii="Sylfaen" w:hAnsi="Sylfaen"/>
          <w:sz w:val="24"/>
          <w:szCs w:val="24"/>
          <w:lang w:val="ka-GE"/>
        </w:rPr>
        <w:t>ფირმა სატენდერო წინადადებაში ჩამოთვლილი ქიმიური სა</w:t>
      </w:r>
      <w:r w:rsidR="007A723F" w:rsidRPr="00BB7089">
        <w:rPr>
          <w:rFonts w:ascii="Sylfaen" w:hAnsi="Sylfaen"/>
          <w:sz w:val="24"/>
          <w:szCs w:val="24"/>
          <w:lang w:val="ka-GE"/>
        </w:rPr>
        <w:t>შუალებების დასახელებებს, გამოყენებულ რაოდენობებს, ქიმიური საშუალებების დან</w:t>
      </w:r>
      <w:r w:rsidR="00EA5299" w:rsidRPr="00BB7089">
        <w:rPr>
          <w:rFonts w:ascii="Sylfaen" w:hAnsi="Sylfaen"/>
          <w:sz w:val="24"/>
          <w:szCs w:val="24"/>
          <w:lang w:val="ka-GE"/>
        </w:rPr>
        <w:t>ი</w:t>
      </w:r>
      <w:r w:rsidR="007A723F" w:rsidRPr="00BB7089">
        <w:rPr>
          <w:rFonts w:ascii="Sylfaen" w:hAnsi="Sylfaen"/>
          <w:sz w:val="24"/>
          <w:szCs w:val="24"/>
          <w:lang w:val="ka-GE"/>
        </w:rPr>
        <w:t>შნულებებს, ქიმიური საშუალებების თვითღირებულებას წარმოადგენს ცხრილი</w:t>
      </w:r>
      <w:r w:rsidR="000558E5" w:rsidRPr="00BB7089">
        <w:rPr>
          <w:rFonts w:ascii="Sylfaen" w:hAnsi="Sylfaen"/>
          <w:sz w:val="24"/>
          <w:szCs w:val="24"/>
          <w:lang w:val="ka-GE"/>
        </w:rPr>
        <w:t>ს</w:t>
      </w:r>
      <w:r w:rsidR="007A723F" w:rsidRPr="00BB7089">
        <w:rPr>
          <w:rFonts w:ascii="Sylfaen" w:hAnsi="Sylfaen"/>
          <w:sz w:val="24"/>
          <w:szCs w:val="24"/>
          <w:lang w:val="ka-GE"/>
        </w:rPr>
        <w:t xml:space="preserve"> სახით. დაუშვებელია ქიმიური საშუალების რეკომენდებული რაოდენობების დარღვევა </w:t>
      </w:r>
    </w:p>
    <w:p w:rsidR="007A723F" w:rsidRPr="00BB7089" w:rsidRDefault="0032270D" w:rsidP="00D769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მომწოდებელი ფირმის</w:t>
      </w:r>
      <w:r w:rsidR="003E7414" w:rsidRPr="00BB7089">
        <w:rPr>
          <w:rFonts w:ascii="Sylfaen" w:hAnsi="Sylfaen"/>
          <w:sz w:val="24"/>
          <w:szCs w:val="24"/>
          <w:lang w:val="ka-GE"/>
        </w:rPr>
        <w:t xml:space="preserve"> მიერ არასწორი ქიმიური საშუალებების წარმოდგენის შემთხვევაში </w:t>
      </w:r>
      <w:r w:rsidR="00C352BF" w:rsidRPr="00BB7089">
        <w:rPr>
          <w:rFonts w:ascii="Sylfaen" w:hAnsi="Sylfaen"/>
          <w:sz w:val="24"/>
          <w:szCs w:val="24"/>
          <w:lang w:val="ka-GE"/>
        </w:rPr>
        <w:t xml:space="preserve">და აღნიშნულის </w:t>
      </w:r>
      <w:r w:rsidR="003E7414" w:rsidRPr="00BB7089">
        <w:rPr>
          <w:rFonts w:ascii="Sylfaen" w:hAnsi="Sylfaen"/>
          <w:sz w:val="24"/>
          <w:szCs w:val="24"/>
          <w:lang w:val="ka-GE"/>
        </w:rPr>
        <w:t xml:space="preserve">შედეგად ქარხნისთვის </w:t>
      </w:r>
      <w:r w:rsidR="00C352BF" w:rsidRPr="00BB7089">
        <w:rPr>
          <w:rFonts w:ascii="Sylfaen" w:hAnsi="Sylfaen"/>
          <w:sz w:val="24"/>
          <w:szCs w:val="24"/>
          <w:lang w:val="ka-GE"/>
        </w:rPr>
        <w:t>მიყენებულ ზარალს მთლიანად აანაზღაურებს მომწოდებელი ფირმა.</w:t>
      </w:r>
    </w:p>
    <w:p w:rsidR="00C352BF" w:rsidRPr="00BB7089" w:rsidRDefault="00C352BF" w:rsidP="000558E5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6. სხვა საკითხები</w:t>
      </w:r>
    </w:p>
    <w:p w:rsidR="00C352BF" w:rsidRPr="00BB7089" w:rsidRDefault="00C352BF" w:rsidP="00C352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საჭირო უსაფრთხოების ზომების </w:t>
      </w:r>
      <w:r w:rsidR="000558E5" w:rsidRPr="00BB7089">
        <w:rPr>
          <w:rFonts w:ascii="Sylfaen" w:hAnsi="Sylfaen"/>
          <w:sz w:val="24"/>
          <w:szCs w:val="24"/>
          <w:lang w:val="ka-GE"/>
        </w:rPr>
        <w:t>მიღებაზე</w:t>
      </w:r>
      <w:r w:rsidRPr="00BB7089">
        <w:rPr>
          <w:rFonts w:ascii="Sylfaen" w:hAnsi="Sylfaen"/>
          <w:sz w:val="24"/>
          <w:szCs w:val="24"/>
          <w:lang w:val="ka-GE"/>
        </w:rPr>
        <w:t xml:space="preserve"> და დამცავი მასალების უზრუნველყოფაზე პასუხისმგებელია შემსრულებელი</w:t>
      </w:r>
      <w:r w:rsidR="000558E5" w:rsidRPr="00BB7089">
        <w:rPr>
          <w:rFonts w:ascii="Sylfaen" w:hAnsi="Sylfaen"/>
          <w:sz w:val="24"/>
          <w:szCs w:val="24"/>
          <w:lang w:val="ka-GE"/>
        </w:rPr>
        <w:t xml:space="preserve"> ფირმა</w:t>
      </w:r>
      <w:r w:rsidRPr="00BB7089">
        <w:rPr>
          <w:rFonts w:ascii="Sylfaen" w:hAnsi="Sylfaen"/>
          <w:sz w:val="24"/>
          <w:szCs w:val="24"/>
          <w:lang w:val="ka-GE"/>
        </w:rPr>
        <w:t>. თუ არ იქნა მიღებული შრომის უსაფრ</w:t>
      </w:r>
      <w:r w:rsidR="000558E5" w:rsidRPr="00BB7089">
        <w:rPr>
          <w:rFonts w:ascii="Sylfaen" w:hAnsi="Sylfaen"/>
          <w:sz w:val="24"/>
          <w:szCs w:val="24"/>
          <w:lang w:val="ka-GE"/>
        </w:rPr>
        <w:t>თ</w:t>
      </w:r>
      <w:r w:rsidRPr="00BB7089">
        <w:rPr>
          <w:rFonts w:ascii="Sylfaen" w:hAnsi="Sylfaen"/>
          <w:sz w:val="24"/>
          <w:szCs w:val="24"/>
          <w:lang w:val="ka-GE"/>
        </w:rPr>
        <w:t>ხოების ზომები, სამუშაოს შეაჩერებს შრომის</w:t>
      </w:r>
      <w:r w:rsidR="008D5697">
        <w:rPr>
          <w:rFonts w:ascii="Sylfaen" w:hAnsi="Sylfaen"/>
          <w:sz w:val="24"/>
          <w:szCs w:val="24"/>
          <w:lang w:val="ka-GE"/>
        </w:rPr>
        <w:t xml:space="preserve"> დაცვის და </w:t>
      </w:r>
      <w:r w:rsidRPr="00BB7089">
        <w:rPr>
          <w:rFonts w:ascii="Sylfaen" w:hAnsi="Sylfaen"/>
          <w:sz w:val="24"/>
          <w:szCs w:val="24"/>
          <w:lang w:val="ka-GE"/>
        </w:rPr>
        <w:t xml:space="preserve"> უ</w:t>
      </w:r>
      <w:bookmarkStart w:id="0" w:name="_GoBack"/>
      <w:bookmarkEnd w:id="0"/>
      <w:r w:rsidRPr="00BB7089">
        <w:rPr>
          <w:rFonts w:ascii="Sylfaen" w:hAnsi="Sylfaen"/>
          <w:sz w:val="24"/>
          <w:szCs w:val="24"/>
          <w:lang w:val="ka-GE"/>
        </w:rPr>
        <w:t>საფრ</w:t>
      </w:r>
      <w:r w:rsidR="000558E5" w:rsidRPr="00BB7089">
        <w:rPr>
          <w:rFonts w:ascii="Sylfaen" w:hAnsi="Sylfaen"/>
          <w:sz w:val="24"/>
          <w:szCs w:val="24"/>
          <w:lang w:val="ka-GE"/>
        </w:rPr>
        <w:t>თ</w:t>
      </w:r>
      <w:r w:rsidRPr="00BB7089">
        <w:rPr>
          <w:rFonts w:ascii="Sylfaen" w:hAnsi="Sylfaen"/>
          <w:sz w:val="24"/>
          <w:szCs w:val="24"/>
          <w:lang w:val="ka-GE"/>
        </w:rPr>
        <w:t xml:space="preserve">ხოების </w:t>
      </w:r>
      <w:r w:rsidR="008D5697">
        <w:rPr>
          <w:rFonts w:ascii="Sylfaen" w:hAnsi="Sylfaen"/>
          <w:sz w:val="24"/>
          <w:szCs w:val="24"/>
          <w:lang w:val="ka-GE"/>
        </w:rPr>
        <w:lastRenderedPageBreak/>
        <w:t>სპეციალისტი</w:t>
      </w:r>
      <w:r w:rsidRPr="00BB7089">
        <w:rPr>
          <w:rFonts w:ascii="Sylfaen" w:hAnsi="Sylfaen"/>
          <w:sz w:val="24"/>
          <w:szCs w:val="24"/>
          <w:lang w:val="ka-GE"/>
        </w:rPr>
        <w:t xml:space="preserve"> და გაჩერების პერიოდი არ დაემატება სამუშაოს შესრულების მთლიან ვადას.</w:t>
      </w:r>
    </w:p>
    <w:p w:rsidR="00C352BF" w:rsidRPr="00BB7089" w:rsidRDefault="000558E5" w:rsidP="00C352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C352BF" w:rsidRPr="00BB7089">
        <w:rPr>
          <w:rFonts w:ascii="Sylfaen" w:hAnsi="Sylfaen"/>
          <w:sz w:val="24"/>
          <w:szCs w:val="24"/>
          <w:lang w:val="ka-GE"/>
        </w:rPr>
        <w:t xml:space="preserve">ფირმა </w:t>
      </w:r>
      <w:r w:rsidRPr="00BB7089">
        <w:rPr>
          <w:rFonts w:ascii="Sylfaen" w:hAnsi="Sylfaen"/>
          <w:sz w:val="24"/>
          <w:szCs w:val="24"/>
          <w:lang w:val="ka-GE"/>
        </w:rPr>
        <w:t xml:space="preserve">ეკოლოგიის შესახებ მოქმედი კანონმდებლობის შესაბამისად </w:t>
      </w:r>
      <w:r w:rsidR="00C352BF" w:rsidRPr="00BB7089">
        <w:rPr>
          <w:rFonts w:ascii="Sylfaen" w:hAnsi="Sylfaen"/>
          <w:sz w:val="24"/>
          <w:szCs w:val="24"/>
          <w:lang w:val="ka-GE"/>
        </w:rPr>
        <w:t xml:space="preserve">დაწესებულებაში მიიღებს გარემოს დაბინძურების </w:t>
      </w:r>
      <w:r w:rsidR="008D5697" w:rsidRPr="00BB7089">
        <w:rPr>
          <w:rFonts w:ascii="Sylfaen" w:hAnsi="Sylfaen"/>
          <w:sz w:val="24"/>
          <w:szCs w:val="24"/>
          <w:lang w:val="ka-GE"/>
        </w:rPr>
        <w:t>საწინააღმდეგო</w:t>
      </w:r>
      <w:r w:rsidR="00C352BF" w:rsidRPr="00BB7089">
        <w:rPr>
          <w:rFonts w:ascii="Sylfaen" w:hAnsi="Sylfaen"/>
          <w:sz w:val="24"/>
          <w:szCs w:val="24"/>
          <w:lang w:val="ka-GE"/>
        </w:rPr>
        <w:t xml:space="preserve"> ზომებს. </w:t>
      </w: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</w:t>
      </w:r>
      <w:r w:rsidR="00C352BF" w:rsidRPr="00BB7089">
        <w:rPr>
          <w:rFonts w:ascii="Sylfaen" w:hAnsi="Sylfaen"/>
          <w:sz w:val="24"/>
          <w:szCs w:val="24"/>
          <w:lang w:val="ka-GE"/>
        </w:rPr>
        <w:t>ფირმა ვალდებულია, შეასრულოს გარემოს დაცვის საკითხზე გარემოს შესახე</w:t>
      </w:r>
      <w:r w:rsidRPr="00BB7089">
        <w:rPr>
          <w:rFonts w:ascii="Sylfaen" w:hAnsi="Sylfaen"/>
          <w:sz w:val="24"/>
          <w:szCs w:val="24"/>
          <w:lang w:val="ka-GE"/>
        </w:rPr>
        <w:t>ბ</w:t>
      </w:r>
      <w:r w:rsidR="00C352BF" w:rsidRPr="00BB7089">
        <w:rPr>
          <w:rFonts w:ascii="Sylfaen" w:hAnsi="Sylfaen"/>
          <w:sz w:val="24"/>
          <w:szCs w:val="24"/>
          <w:lang w:val="ka-GE"/>
        </w:rPr>
        <w:t xml:space="preserve"> კანონზე დაყრდნობით </w:t>
      </w:r>
      <w:r w:rsidR="008D5697" w:rsidRPr="00BB7089">
        <w:rPr>
          <w:rFonts w:ascii="Sylfaen" w:hAnsi="Sylfaen"/>
          <w:sz w:val="24"/>
          <w:szCs w:val="24"/>
          <w:lang w:val="ka-GE"/>
        </w:rPr>
        <w:t>გამოცემული</w:t>
      </w:r>
      <w:r w:rsidR="00C352BF" w:rsidRPr="00BB7089">
        <w:rPr>
          <w:rFonts w:ascii="Sylfaen" w:hAnsi="Sylfaen"/>
          <w:sz w:val="24"/>
          <w:szCs w:val="24"/>
          <w:lang w:val="ka-GE"/>
        </w:rPr>
        <w:t xml:space="preserve"> ნებისმიერი ინსტრუქციისა და დირექტივის დებულებები. შესაბამისი ორგანიზაციების ინსპექტირებისა და შემო</w:t>
      </w:r>
      <w:r w:rsidRPr="00BB7089">
        <w:rPr>
          <w:rFonts w:ascii="Sylfaen" w:hAnsi="Sylfaen"/>
          <w:sz w:val="24"/>
          <w:szCs w:val="24"/>
          <w:lang w:val="ka-GE"/>
        </w:rPr>
        <w:t>წ</w:t>
      </w:r>
      <w:r w:rsidR="00C352BF" w:rsidRPr="00BB7089">
        <w:rPr>
          <w:rFonts w:ascii="Sylfaen" w:hAnsi="Sylfaen"/>
          <w:sz w:val="24"/>
          <w:szCs w:val="24"/>
          <w:lang w:val="ka-GE"/>
        </w:rPr>
        <w:t>მებებისას კომპანიას არ დაეკისრება პასუხისმგებლობა.</w:t>
      </w:r>
    </w:p>
    <w:p w:rsidR="00C352BF" w:rsidRPr="00BB7089" w:rsidRDefault="00C352BF" w:rsidP="00C352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ფირმა ვალდებულია, შეასრულოს გარემოს დაცვის სპეციალისტის გაფრთხილებები. თუ შემსრულებელი ფირმა არ შეასრულებს </w:t>
      </w:r>
      <w:r w:rsidR="008D5697">
        <w:rPr>
          <w:rFonts w:ascii="Sylfaen" w:hAnsi="Sylfaen"/>
          <w:sz w:val="24"/>
          <w:szCs w:val="24"/>
          <w:lang w:val="ka-GE"/>
        </w:rPr>
        <w:t>გარემოს დაცვის</w:t>
      </w:r>
      <w:r w:rsidRPr="00BB7089">
        <w:rPr>
          <w:rFonts w:ascii="Sylfaen" w:hAnsi="Sylfaen"/>
          <w:sz w:val="24"/>
          <w:szCs w:val="24"/>
          <w:lang w:val="ka-GE"/>
        </w:rPr>
        <w:t xml:space="preserve"> მოთხოვნებს, სამუშაო გაჩერდება და გაჩერების პერიოდი არ დაემატება სამუშაოს შესრულების მთლიან ვადას.</w:t>
      </w:r>
    </w:p>
    <w:p w:rsidR="00C352BF" w:rsidRPr="00BB7089" w:rsidRDefault="00C352BF" w:rsidP="00C352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სატენდერო წინადადე</w:t>
      </w:r>
      <w:r w:rsidR="000558E5" w:rsidRPr="00BB7089">
        <w:rPr>
          <w:rFonts w:ascii="Sylfaen" w:hAnsi="Sylfaen"/>
          <w:sz w:val="24"/>
          <w:szCs w:val="24"/>
          <w:lang w:val="ka-GE"/>
        </w:rPr>
        <w:t>ბ</w:t>
      </w:r>
      <w:r w:rsidRPr="00BB7089">
        <w:rPr>
          <w:rFonts w:ascii="Sylfaen" w:hAnsi="Sylfaen"/>
          <w:sz w:val="24"/>
          <w:szCs w:val="24"/>
          <w:lang w:val="ka-GE"/>
        </w:rPr>
        <w:t>ის ეტაპზე სავალდებულოა, შემსრულებელმა ფირმამ ადგილზე შეისწავლოს სამონტაჟო ტერიტორია და პირობები.</w:t>
      </w:r>
    </w:p>
    <w:p w:rsidR="00C352BF" w:rsidRPr="00BB7089" w:rsidRDefault="00C352BF" w:rsidP="00C352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ვალდებულების კონტროლს </w:t>
      </w:r>
      <w:r w:rsidR="008D5697">
        <w:rPr>
          <w:rFonts w:ascii="Sylfaen" w:hAnsi="Sylfaen"/>
          <w:sz w:val="24"/>
          <w:szCs w:val="24"/>
          <w:lang w:val="ka-GE"/>
        </w:rPr>
        <w:t xml:space="preserve">შრომის დაცვის </w:t>
      </w:r>
      <w:r w:rsidR="00874D98">
        <w:rPr>
          <w:rFonts w:ascii="Sylfaen" w:hAnsi="Sylfaen"/>
          <w:sz w:val="24"/>
          <w:szCs w:val="24"/>
          <w:lang w:val="ka-GE"/>
        </w:rPr>
        <w:t>სპეციალისტ</w:t>
      </w:r>
      <w:r w:rsidR="008D5697">
        <w:rPr>
          <w:rFonts w:ascii="Sylfaen" w:hAnsi="Sylfaen"/>
          <w:sz w:val="24"/>
          <w:szCs w:val="24"/>
          <w:lang w:val="ka-GE"/>
        </w:rPr>
        <w:t>ი</w:t>
      </w:r>
    </w:p>
    <w:p w:rsidR="00C352BF" w:rsidRPr="00BB7089" w:rsidRDefault="00C352BF" w:rsidP="00C352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სამუშაოს რაოდენობის განსაზღვრისას საფუძველს წარმოადგენს </w:t>
      </w:r>
      <w:r w:rsidR="004D27C5">
        <w:rPr>
          <w:rFonts w:ascii="Sylfaen" w:hAnsi="Sylfaen"/>
          <w:sz w:val="24"/>
          <w:szCs w:val="24"/>
          <w:lang w:val="ka-GE"/>
        </w:rPr>
        <w:t>შესაბამისი</w:t>
      </w:r>
      <w:r w:rsidRPr="00BB7089">
        <w:rPr>
          <w:rFonts w:ascii="Sylfaen" w:hAnsi="Sylfaen"/>
          <w:sz w:val="24"/>
          <w:szCs w:val="24"/>
          <w:lang w:val="ka-GE"/>
        </w:rPr>
        <w:t xml:space="preserve"> აწონვის მაჩვენებლები. იმ სამუშაოს</w:t>
      </w:r>
      <w:r w:rsidR="004D27C5">
        <w:rPr>
          <w:rFonts w:ascii="Sylfaen" w:hAnsi="Sylfaen"/>
          <w:sz w:val="24"/>
          <w:szCs w:val="24"/>
          <w:lang w:val="ka-GE"/>
        </w:rPr>
        <w:t xml:space="preserve"> მოცულობა</w:t>
      </w:r>
      <w:r w:rsidRPr="00BB7089">
        <w:rPr>
          <w:rFonts w:ascii="Sylfaen" w:hAnsi="Sylfaen"/>
          <w:sz w:val="24"/>
          <w:szCs w:val="24"/>
          <w:lang w:val="ka-GE"/>
        </w:rPr>
        <w:t xml:space="preserve">, რომლის აწონვაც არ ხდება, </w:t>
      </w:r>
      <w:r w:rsidR="00DC446E" w:rsidRPr="00BB7089">
        <w:rPr>
          <w:rFonts w:ascii="Sylfaen" w:hAnsi="Sylfaen"/>
          <w:sz w:val="24"/>
          <w:szCs w:val="24"/>
          <w:lang w:val="ka-GE"/>
        </w:rPr>
        <w:t>დაანგარიშ</w:t>
      </w:r>
      <w:r w:rsidR="004D27C5">
        <w:rPr>
          <w:rFonts w:ascii="Sylfaen" w:hAnsi="Sylfaen"/>
          <w:sz w:val="24"/>
          <w:szCs w:val="24"/>
          <w:lang w:val="ka-GE"/>
        </w:rPr>
        <w:t>დ</w:t>
      </w:r>
      <w:r w:rsidR="00DC446E" w:rsidRPr="00BB7089">
        <w:rPr>
          <w:rFonts w:ascii="Sylfaen" w:hAnsi="Sylfaen"/>
          <w:sz w:val="24"/>
          <w:szCs w:val="24"/>
          <w:lang w:val="ka-GE"/>
        </w:rPr>
        <w:t>ება</w:t>
      </w:r>
      <w:r w:rsidRPr="00BB7089">
        <w:rPr>
          <w:rFonts w:ascii="Sylfaen" w:hAnsi="Sylfaen"/>
          <w:sz w:val="24"/>
          <w:szCs w:val="24"/>
          <w:lang w:val="ka-GE"/>
        </w:rPr>
        <w:t xml:space="preserve"> პროექტის მიხედვით და</w:t>
      </w:r>
      <w:r w:rsidR="000558E5" w:rsidRPr="00BB7089">
        <w:rPr>
          <w:rFonts w:ascii="Sylfaen" w:hAnsi="Sylfaen"/>
          <w:sz w:val="24"/>
          <w:szCs w:val="24"/>
          <w:lang w:val="ka-GE"/>
        </w:rPr>
        <w:t xml:space="preserve"> წუნის მიზეზით არ მოხდება</w:t>
      </w:r>
      <w:r w:rsidRPr="00BB7089">
        <w:rPr>
          <w:rFonts w:ascii="Sylfaen" w:hAnsi="Sylfaen"/>
          <w:sz w:val="24"/>
          <w:szCs w:val="24"/>
          <w:lang w:val="ka-GE"/>
        </w:rPr>
        <w:t xml:space="preserve"> ა</w:t>
      </w:r>
      <w:r w:rsidR="000558E5" w:rsidRPr="00BB7089">
        <w:rPr>
          <w:rFonts w:ascii="Sylfaen" w:hAnsi="Sylfaen"/>
          <w:sz w:val="24"/>
          <w:szCs w:val="24"/>
          <w:lang w:val="ka-GE"/>
        </w:rPr>
        <w:t>რ</w:t>
      </w:r>
      <w:r w:rsidRPr="00BB7089">
        <w:rPr>
          <w:rFonts w:ascii="Sylfaen" w:hAnsi="Sylfaen"/>
          <w:sz w:val="24"/>
          <w:szCs w:val="24"/>
          <w:lang w:val="ka-GE"/>
        </w:rPr>
        <w:t>სებულ</w:t>
      </w:r>
      <w:r w:rsidR="000558E5" w:rsidRPr="00BB7089">
        <w:rPr>
          <w:rFonts w:ascii="Sylfaen" w:hAnsi="Sylfaen"/>
          <w:sz w:val="24"/>
          <w:szCs w:val="24"/>
          <w:lang w:val="ka-GE"/>
        </w:rPr>
        <w:t>ი</w:t>
      </w:r>
      <w:r w:rsidRPr="00BB7089">
        <w:rPr>
          <w:rFonts w:ascii="Sylfaen" w:hAnsi="Sylfaen"/>
          <w:sz w:val="24"/>
          <w:szCs w:val="24"/>
          <w:lang w:val="ka-GE"/>
        </w:rPr>
        <w:t xml:space="preserve"> რაოდენობ</w:t>
      </w:r>
      <w:r w:rsidR="000558E5" w:rsidRPr="00BB7089">
        <w:rPr>
          <w:rFonts w:ascii="Sylfaen" w:hAnsi="Sylfaen"/>
          <w:sz w:val="24"/>
          <w:szCs w:val="24"/>
          <w:lang w:val="ka-GE"/>
        </w:rPr>
        <w:t xml:space="preserve">ის გაზრდა. </w:t>
      </w:r>
    </w:p>
    <w:p w:rsidR="00C352BF" w:rsidRPr="00BB7089" w:rsidRDefault="00C352BF" w:rsidP="00C352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საჭირო ელექტროენერგიას უსასყიდლოდ უზრუნველყოფს</w:t>
      </w:r>
      <w:r w:rsidRPr="00BB7089">
        <w:rPr>
          <w:rFonts w:ascii="Sylfaen" w:hAnsi="Sylfaen"/>
          <w:sz w:val="24"/>
          <w:szCs w:val="24"/>
          <w:lang w:val="tr-TR"/>
        </w:rPr>
        <w:t xml:space="preserve"> </w:t>
      </w:r>
      <w:r w:rsidRPr="00BB7089">
        <w:rPr>
          <w:rFonts w:ascii="Sylfaen" w:hAnsi="Sylfaen"/>
          <w:sz w:val="24"/>
          <w:szCs w:val="24"/>
          <w:lang w:val="ka-GE"/>
        </w:rPr>
        <w:t>საწარმოს სართულზე არსებული შტეფსელებიდან, მაგრამ სამუშაო ტერიტორიასთან ახლომდებარე წყაროდან მოწოდებული ენერგიის სამუშაო ადგილამდე მიწოდება</w:t>
      </w:r>
      <w:r w:rsidR="000558E5" w:rsidRPr="00BB7089">
        <w:rPr>
          <w:rFonts w:ascii="Sylfaen" w:hAnsi="Sylfaen"/>
          <w:sz w:val="24"/>
          <w:szCs w:val="24"/>
          <w:lang w:val="ka-GE"/>
        </w:rPr>
        <w:t>სა</w:t>
      </w:r>
      <w:r w:rsidRPr="00BB7089">
        <w:rPr>
          <w:rFonts w:ascii="Sylfaen" w:hAnsi="Sylfaen"/>
          <w:sz w:val="24"/>
          <w:szCs w:val="24"/>
          <w:lang w:val="ka-GE"/>
        </w:rPr>
        <w:t xml:space="preserve"> და გამოყენებ</w:t>
      </w:r>
      <w:r w:rsidR="000558E5" w:rsidRPr="00BB7089">
        <w:rPr>
          <w:rFonts w:ascii="Sylfaen" w:hAnsi="Sylfaen"/>
          <w:sz w:val="24"/>
          <w:szCs w:val="24"/>
          <w:lang w:val="ka-GE"/>
        </w:rPr>
        <w:t xml:space="preserve">აზე პასუხისმგებლობა ეკისრება </w:t>
      </w:r>
      <w:r w:rsidRPr="00BB7089">
        <w:rPr>
          <w:rFonts w:ascii="Sylfaen" w:hAnsi="Sylfaen"/>
          <w:sz w:val="24"/>
          <w:szCs w:val="24"/>
          <w:lang w:val="ka-GE"/>
        </w:rPr>
        <w:t>შემსრულებელ ფირმას.</w:t>
      </w:r>
    </w:p>
    <w:p w:rsidR="00C352BF" w:rsidRPr="00BB7089" w:rsidRDefault="00C352BF" w:rsidP="00C352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შეთანხმებულ საცალო ფასებში შედის ქვემოთ </w:t>
      </w:r>
      <w:r w:rsidR="000558E5" w:rsidRPr="00BB7089">
        <w:rPr>
          <w:rFonts w:ascii="Sylfaen" w:hAnsi="Sylfaen"/>
          <w:sz w:val="24"/>
          <w:szCs w:val="24"/>
          <w:lang w:val="ka-GE"/>
        </w:rPr>
        <w:t xml:space="preserve">მითითებული </w:t>
      </w:r>
      <w:r w:rsidRPr="00BB7089">
        <w:rPr>
          <w:rFonts w:ascii="Sylfaen" w:hAnsi="Sylfaen"/>
          <w:sz w:val="24"/>
          <w:szCs w:val="24"/>
          <w:lang w:val="ka-GE"/>
        </w:rPr>
        <w:t>სამუშაოები: ვალდებულების ფარგლებში განსაზღვრულ სამუშაოებთან დაკავშირებული დანაკარგები, ასევე ნები</w:t>
      </w:r>
      <w:r w:rsidR="000558E5" w:rsidRPr="00BB7089">
        <w:rPr>
          <w:rFonts w:ascii="Sylfaen" w:hAnsi="Sylfaen"/>
          <w:sz w:val="24"/>
          <w:szCs w:val="24"/>
          <w:lang w:val="ka-GE"/>
        </w:rPr>
        <w:t>ს</w:t>
      </w:r>
      <w:r w:rsidRPr="00BB7089">
        <w:rPr>
          <w:rFonts w:ascii="Sylfaen" w:hAnsi="Sylfaen"/>
          <w:sz w:val="24"/>
          <w:szCs w:val="24"/>
          <w:lang w:val="ka-GE"/>
        </w:rPr>
        <w:t xml:space="preserve">მიერი მასალის მოწოდება, გადატანა, ჩატვირთვა და </w:t>
      </w:r>
      <w:r w:rsidRPr="00BB7089">
        <w:rPr>
          <w:rFonts w:ascii="Sylfaen" w:hAnsi="Sylfaen"/>
          <w:sz w:val="24"/>
          <w:szCs w:val="24"/>
          <w:lang w:val="ka-GE"/>
        </w:rPr>
        <w:lastRenderedPageBreak/>
        <w:t>გადმოტვირთვა, სამუშაო ხარაჩოს მომზადება, საჭირო ხელსაწყოების მოწოდება და შენახვა.</w:t>
      </w:r>
    </w:p>
    <w:p w:rsidR="00C352BF" w:rsidRPr="00BB7089" w:rsidRDefault="00C352BF" w:rsidP="00D04183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>7. გარანტია</w:t>
      </w:r>
    </w:p>
    <w:p w:rsidR="00C352BF" w:rsidRPr="00BB7089" w:rsidRDefault="006B4799" w:rsidP="00C352BF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შემსრულებელი ფირმა უზრუნველყოფს არანაკლებ 1 წლიან გარანტიას </w:t>
      </w:r>
      <w:r w:rsidR="00C352BF" w:rsidRPr="00BB7089">
        <w:rPr>
          <w:rFonts w:ascii="Sylfaen" w:hAnsi="Sylfaen"/>
          <w:sz w:val="24"/>
          <w:szCs w:val="24"/>
          <w:lang w:val="ka-GE"/>
        </w:rPr>
        <w:t>ნებისმიერი სამუშაოსა და მონტაჟის ხარვეზებ</w:t>
      </w:r>
      <w:r w:rsidRPr="00BB7089">
        <w:rPr>
          <w:rFonts w:ascii="Sylfaen" w:hAnsi="Sylfaen"/>
          <w:sz w:val="24"/>
          <w:szCs w:val="24"/>
          <w:lang w:val="ka-GE"/>
        </w:rPr>
        <w:t xml:space="preserve">ზე. </w:t>
      </w:r>
    </w:p>
    <w:p w:rsidR="00C352BF" w:rsidRPr="00BB7089" w:rsidRDefault="00C352BF" w:rsidP="00C352BF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7089">
        <w:rPr>
          <w:rFonts w:ascii="Sylfaen" w:hAnsi="Sylfaen"/>
          <w:sz w:val="24"/>
          <w:szCs w:val="24"/>
          <w:lang w:val="ka-GE"/>
        </w:rPr>
        <w:t xml:space="preserve"> </w:t>
      </w:r>
    </w:p>
    <w:p w:rsidR="0061408A" w:rsidRPr="000161E8" w:rsidRDefault="0061408A" w:rsidP="0061408A">
      <w:pPr>
        <w:spacing w:line="360" w:lineRule="auto"/>
        <w:jc w:val="both"/>
        <w:rPr>
          <w:rFonts w:ascii="Sylfaen" w:hAnsi="Sylfaen"/>
          <w:lang w:val="ka-GE"/>
        </w:rPr>
      </w:pPr>
    </w:p>
    <w:sectPr w:rsidR="0061408A" w:rsidRPr="000161E8" w:rsidSect="00BB7089">
      <w:footerReference w:type="default" r:id="rId7"/>
      <w:pgSz w:w="12240" w:h="15840"/>
      <w:pgMar w:top="1710" w:right="1350" w:bottom="1350" w:left="85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49" w:rsidRDefault="00AF4B49" w:rsidP="005305BB">
      <w:pPr>
        <w:spacing w:after="0" w:line="240" w:lineRule="auto"/>
      </w:pPr>
      <w:r>
        <w:separator/>
      </w:r>
    </w:p>
  </w:endnote>
  <w:endnote w:type="continuationSeparator" w:id="0">
    <w:p w:rsidR="00AF4B49" w:rsidRDefault="00AF4B49" w:rsidP="0053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ylfaen" w:hAnsi="Sylfaen"/>
        <w:sz w:val="20"/>
        <w:szCs w:val="20"/>
      </w:rPr>
      <w:id w:val="-52956986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AD5BC6" w:rsidRPr="00D04183" w:rsidRDefault="00F23363">
        <w:pPr>
          <w:pStyle w:val="Footer"/>
          <w:jc w:val="right"/>
          <w:rPr>
            <w:rFonts w:ascii="Sylfaen" w:hAnsi="Sylfaen"/>
            <w:sz w:val="18"/>
            <w:szCs w:val="18"/>
          </w:rPr>
        </w:pPr>
        <w:r w:rsidRPr="00D04183">
          <w:rPr>
            <w:rFonts w:ascii="Sylfaen" w:hAnsi="Sylfaen"/>
            <w:sz w:val="18"/>
            <w:szCs w:val="18"/>
          </w:rPr>
          <w:fldChar w:fldCharType="begin"/>
        </w:r>
        <w:r w:rsidR="00AD5BC6" w:rsidRPr="00D04183">
          <w:rPr>
            <w:rFonts w:ascii="Sylfaen" w:hAnsi="Sylfaen"/>
            <w:sz w:val="18"/>
            <w:szCs w:val="18"/>
          </w:rPr>
          <w:instrText xml:space="preserve"> PAGE   \* MERGEFORMAT </w:instrText>
        </w:r>
        <w:r w:rsidRPr="00D04183">
          <w:rPr>
            <w:rFonts w:ascii="Sylfaen" w:hAnsi="Sylfaen"/>
            <w:sz w:val="18"/>
            <w:szCs w:val="18"/>
          </w:rPr>
          <w:fldChar w:fldCharType="separate"/>
        </w:r>
        <w:r w:rsidR="004D27C5">
          <w:rPr>
            <w:rFonts w:ascii="Sylfaen" w:hAnsi="Sylfaen"/>
            <w:noProof/>
            <w:sz w:val="18"/>
            <w:szCs w:val="18"/>
          </w:rPr>
          <w:t>11</w:t>
        </w:r>
        <w:r w:rsidRPr="00D04183">
          <w:rPr>
            <w:rFonts w:ascii="Sylfaen" w:hAnsi="Sylfaen"/>
            <w:noProof/>
            <w:sz w:val="18"/>
            <w:szCs w:val="18"/>
          </w:rPr>
          <w:fldChar w:fldCharType="end"/>
        </w:r>
      </w:p>
    </w:sdtContent>
  </w:sdt>
  <w:p w:rsidR="00AD5BC6" w:rsidRDefault="00AD5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49" w:rsidRDefault="00AF4B49" w:rsidP="005305BB">
      <w:pPr>
        <w:spacing w:after="0" w:line="240" w:lineRule="auto"/>
      </w:pPr>
      <w:r>
        <w:separator/>
      </w:r>
    </w:p>
  </w:footnote>
  <w:footnote w:type="continuationSeparator" w:id="0">
    <w:p w:rsidR="00AF4B49" w:rsidRDefault="00AF4B49" w:rsidP="0053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13F9"/>
    <w:multiLevelType w:val="hybridMultilevel"/>
    <w:tmpl w:val="24E4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A5531"/>
    <w:multiLevelType w:val="hybridMultilevel"/>
    <w:tmpl w:val="15C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E22A1"/>
    <w:multiLevelType w:val="hybridMultilevel"/>
    <w:tmpl w:val="B9CE9762"/>
    <w:lvl w:ilvl="0" w:tplc="BE1EF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0FC"/>
    <w:rsid w:val="000161E8"/>
    <w:rsid w:val="00044F7D"/>
    <w:rsid w:val="000558E5"/>
    <w:rsid w:val="001919C4"/>
    <w:rsid w:val="001E0FBF"/>
    <w:rsid w:val="001F2A70"/>
    <w:rsid w:val="00217D1E"/>
    <w:rsid w:val="002425CF"/>
    <w:rsid w:val="0024311C"/>
    <w:rsid w:val="00243743"/>
    <w:rsid w:val="0032270D"/>
    <w:rsid w:val="0035005B"/>
    <w:rsid w:val="00353BEB"/>
    <w:rsid w:val="003C7E94"/>
    <w:rsid w:val="003E7414"/>
    <w:rsid w:val="00431EC8"/>
    <w:rsid w:val="004629F4"/>
    <w:rsid w:val="0047022C"/>
    <w:rsid w:val="004D17F7"/>
    <w:rsid w:val="004D27C5"/>
    <w:rsid w:val="005305BB"/>
    <w:rsid w:val="0056370F"/>
    <w:rsid w:val="0056700A"/>
    <w:rsid w:val="005A4A89"/>
    <w:rsid w:val="005A7048"/>
    <w:rsid w:val="0061408A"/>
    <w:rsid w:val="00651BC4"/>
    <w:rsid w:val="00690480"/>
    <w:rsid w:val="006B4799"/>
    <w:rsid w:val="006C38A1"/>
    <w:rsid w:val="006E5D78"/>
    <w:rsid w:val="00724615"/>
    <w:rsid w:val="0074273E"/>
    <w:rsid w:val="007776E4"/>
    <w:rsid w:val="00784BEE"/>
    <w:rsid w:val="007A723F"/>
    <w:rsid w:val="007D0F51"/>
    <w:rsid w:val="007E7709"/>
    <w:rsid w:val="00801F36"/>
    <w:rsid w:val="008304E3"/>
    <w:rsid w:val="0083313E"/>
    <w:rsid w:val="00874D98"/>
    <w:rsid w:val="00893C22"/>
    <w:rsid w:val="008D5697"/>
    <w:rsid w:val="00926E4A"/>
    <w:rsid w:val="00947A6F"/>
    <w:rsid w:val="009A40A9"/>
    <w:rsid w:val="009E2CB0"/>
    <w:rsid w:val="009F5D9A"/>
    <w:rsid w:val="00A31142"/>
    <w:rsid w:val="00A42CC2"/>
    <w:rsid w:val="00AD5BC6"/>
    <w:rsid w:val="00AD60FC"/>
    <w:rsid w:val="00AF4B49"/>
    <w:rsid w:val="00BB7089"/>
    <w:rsid w:val="00C04006"/>
    <w:rsid w:val="00C352BF"/>
    <w:rsid w:val="00C836F8"/>
    <w:rsid w:val="00C8539F"/>
    <w:rsid w:val="00CC1FA4"/>
    <w:rsid w:val="00CC36F6"/>
    <w:rsid w:val="00D04183"/>
    <w:rsid w:val="00D4455B"/>
    <w:rsid w:val="00D7690A"/>
    <w:rsid w:val="00D90B0C"/>
    <w:rsid w:val="00DB26D9"/>
    <w:rsid w:val="00DC446E"/>
    <w:rsid w:val="00E020EF"/>
    <w:rsid w:val="00E1156A"/>
    <w:rsid w:val="00E7762E"/>
    <w:rsid w:val="00EA5299"/>
    <w:rsid w:val="00ED1D29"/>
    <w:rsid w:val="00ED425D"/>
    <w:rsid w:val="00F23363"/>
    <w:rsid w:val="00F573D6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18B35"/>
  <w15:docId w15:val="{9A48EC2F-9778-4F8E-89F1-0A137DF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5BB"/>
  </w:style>
  <w:style w:type="paragraph" w:styleId="Footer">
    <w:name w:val="footer"/>
    <w:basedOn w:val="Normal"/>
    <w:link w:val="FooterChar"/>
    <w:uiPriority w:val="99"/>
    <w:unhideWhenUsed/>
    <w:rsid w:val="0053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BB"/>
  </w:style>
  <w:style w:type="table" w:styleId="TableGrid">
    <w:name w:val="Table Grid"/>
    <w:basedOn w:val="TableNormal"/>
    <w:uiPriority w:val="39"/>
    <w:rsid w:val="0061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ALAVERDASHVILI</cp:lastModifiedBy>
  <cp:revision>13</cp:revision>
  <dcterms:created xsi:type="dcterms:W3CDTF">2019-06-19T14:02:00Z</dcterms:created>
  <dcterms:modified xsi:type="dcterms:W3CDTF">2019-06-23T15:30:00Z</dcterms:modified>
</cp:coreProperties>
</file>